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34B" w:rsidRPr="00CB2064" w:rsidRDefault="00CB2064" w:rsidP="00CB2064">
      <w:pPr>
        <w:jc w:val="center"/>
        <w:rPr>
          <w:rFonts w:cstheme="minorHAnsi"/>
          <w:b/>
          <w:sz w:val="28"/>
          <w:szCs w:val="28"/>
        </w:rPr>
      </w:pPr>
      <w:r w:rsidRPr="00CB2064">
        <w:rPr>
          <w:rFonts w:cstheme="minorHAnsi"/>
          <w:b/>
          <w:sz w:val="28"/>
          <w:szCs w:val="28"/>
        </w:rPr>
        <w:t xml:space="preserve">Mensaje </w:t>
      </w:r>
      <w:proofErr w:type="spellStart"/>
      <w:r w:rsidRPr="00CB2064">
        <w:rPr>
          <w:rFonts w:cstheme="minorHAnsi"/>
          <w:b/>
          <w:sz w:val="28"/>
          <w:szCs w:val="28"/>
        </w:rPr>
        <w:t>Domund</w:t>
      </w:r>
      <w:proofErr w:type="spellEnd"/>
      <w:r w:rsidRPr="00CB2064">
        <w:rPr>
          <w:rFonts w:cstheme="minorHAnsi"/>
          <w:b/>
          <w:sz w:val="28"/>
          <w:szCs w:val="28"/>
        </w:rPr>
        <w:t xml:space="preserve"> 2017</w:t>
      </w:r>
    </w:p>
    <w:p w:rsidR="00CB2064" w:rsidRPr="00CB2064" w:rsidRDefault="00CB2064" w:rsidP="00CB2064">
      <w:pPr>
        <w:jc w:val="center"/>
        <w:rPr>
          <w:rFonts w:cstheme="minorHAnsi"/>
          <w:i/>
          <w:sz w:val="28"/>
          <w:szCs w:val="28"/>
        </w:rPr>
      </w:pPr>
      <w:r w:rsidRPr="00CB2064">
        <w:rPr>
          <w:rFonts w:cstheme="minorHAnsi"/>
          <w:i/>
          <w:sz w:val="28"/>
          <w:szCs w:val="28"/>
        </w:rPr>
        <w:t>Mario Iceta Gabicagogeascoa</w:t>
      </w:r>
    </w:p>
    <w:p w:rsidR="00CB2064" w:rsidRPr="009D65B0" w:rsidRDefault="009D65B0" w:rsidP="00CB2064">
      <w:pPr>
        <w:jc w:val="center"/>
        <w:rPr>
          <w:rFonts w:cstheme="minorHAnsi"/>
          <w:i/>
          <w:sz w:val="28"/>
          <w:szCs w:val="28"/>
        </w:rPr>
      </w:pPr>
      <w:r>
        <w:rPr>
          <w:rFonts w:cstheme="minorHAnsi"/>
          <w:i/>
          <w:sz w:val="28"/>
          <w:szCs w:val="28"/>
        </w:rPr>
        <w:t>Obispo de Bilbao</w:t>
      </w:r>
    </w:p>
    <w:p w:rsidR="00CB2064" w:rsidRDefault="00CB2064" w:rsidP="00CB2064">
      <w:pPr>
        <w:jc w:val="center"/>
        <w:rPr>
          <w:rFonts w:cstheme="minorHAnsi"/>
          <w:b/>
          <w:i/>
          <w:sz w:val="28"/>
          <w:szCs w:val="28"/>
        </w:rPr>
      </w:pPr>
      <w:r w:rsidRPr="00CB2064">
        <w:rPr>
          <w:rFonts w:cstheme="minorHAnsi"/>
          <w:b/>
          <w:i/>
          <w:sz w:val="28"/>
          <w:szCs w:val="28"/>
        </w:rPr>
        <w:t>La misión en el corazón de la fe cristiana</w:t>
      </w:r>
    </w:p>
    <w:p w:rsidR="00CB2064" w:rsidRPr="00CB2064" w:rsidRDefault="00CB2064" w:rsidP="00CB2064">
      <w:pPr>
        <w:jc w:val="center"/>
        <w:rPr>
          <w:rFonts w:cstheme="minorHAnsi"/>
          <w:b/>
          <w:i/>
          <w:sz w:val="28"/>
          <w:szCs w:val="28"/>
        </w:rPr>
      </w:pPr>
    </w:p>
    <w:p w:rsidR="00CB2064" w:rsidRPr="00CB2064" w:rsidRDefault="00CB2064" w:rsidP="00CB2064">
      <w:pPr>
        <w:jc w:val="both"/>
        <w:rPr>
          <w:rFonts w:cstheme="minorHAnsi"/>
          <w:sz w:val="28"/>
          <w:szCs w:val="28"/>
        </w:rPr>
      </w:pPr>
      <w:r w:rsidRPr="00CB2064">
        <w:rPr>
          <w:rFonts w:cstheme="minorHAnsi"/>
          <w:sz w:val="28"/>
          <w:szCs w:val="28"/>
        </w:rPr>
        <w:t>Queridos hermanos y hermanas.</w:t>
      </w:r>
    </w:p>
    <w:p w:rsidR="00CB2064" w:rsidRDefault="0080243F" w:rsidP="0080243F">
      <w:pPr>
        <w:jc w:val="both"/>
        <w:rPr>
          <w:rFonts w:cstheme="minorHAnsi"/>
          <w:sz w:val="28"/>
          <w:szCs w:val="28"/>
        </w:rPr>
      </w:pPr>
      <w:r w:rsidRPr="0080243F">
        <w:rPr>
          <w:rFonts w:cstheme="minorHAnsi"/>
          <w:sz w:val="28"/>
          <w:szCs w:val="28"/>
        </w:rPr>
        <w:t>1.</w:t>
      </w:r>
      <w:r>
        <w:rPr>
          <w:rFonts w:cstheme="minorHAnsi"/>
          <w:sz w:val="28"/>
          <w:szCs w:val="28"/>
        </w:rPr>
        <w:t xml:space="preserve"> </w:t>
      </w:r>
      <w:r w:rsidR="00CB2064" w:rsidRPr="0080243F">
        <w:rPr>
          <w:rFonts w:cstheme="minorHAnsi"/>
          <w:sz w:val="28"/>
          <w:szCs w:val="28"/>
        </w:rPr>
        <w:t xml:space="preserve">El lema de la campaña del DOMUND de este año pone la misión en el corazón, </w:t>
      </w:r>
      <w:r w:rsidR="009D65B0">
        <w:rPr>
          <w:rFonts w:cstheme="minorHAnsi"/>
          <w:sz w:val="28"/>
          <w:szCs w:val="28"/>
        </w:rPr>
        <w:t xml:space="preserve">en </w:t>
      </w:r>
      <w:r w:rsidR="00CB2064" w:rsidRPr="0080243F">
        <w:rPr>
          <w:rFonts w:cstheme="minorHAnsi"/>
          <w:sz w:val="28"/>
          <w:szCs w:val="28"/>
        </w:rPr>
        <w:t>el centro de la fe cristiana.</w:t>
      </w:r>
      <w:r w:rsidRPr="0080243F">
        <w:rPr>
          <w:rFonts w:cstheme="minorHAnsi"/>
          <w:sz w:val="28"/>
          <w:szCs w:val="28"/>
        </w:rPr>
        <w:t xml:space="preserve"> Jesús, antes </w:t>
      </w:r>
      <w:r w:rsidR="009D65B0">
        <w:rPr>
          <w:rFonts w:cstheme="minorHAnsi"/>
          <w:sz w:val="28"/>
          <w:szCs w:val="28"/>
        </w:rPr>
        <w:t>de volver junto al Padre, ordenó</w:t>
      </w:r>
      <w:r w:rsidRPr="0080243F">
        <w:rPr>
          <w:rFonts w:cstheme="minorHAnsi"/>
          <w:sz w:val="28"/>
          <w:szCs w:val="28"/>
        </w:rPr>
        <w:t xml:space="preserve"> a sus discípulos: “</w:t>
      </w:r>
      <w:r w:rsidR="009D65B0">
        <w:rPr>
          <w:rFonts w:cstheme="minorHAnsi"/>
          <w:sz w:val="28"/>
          <w:szCs w:val="28"/>
        </w:rPr>
        <w:t>I</w:t>
      </w:r>
      <w:r w:rsidRPr="0080243F">
        <w:rPr>
          <w:rFonts w:cstheme="minorHAnsi"/>
          <w:sz w:val="28"/>
          <w:szCs w:val="28"/>
        </w:rPr>
        <w:t>d, y haced discípulos a todas las naciones, bautizándolos en el nombre del Padre, y del Hijo, y del Espíritu Santo; enseñándoles que guarden todas las cosas que os he mandado; y he aquí yo estoy con vosotros todos los días, hasta el fin del mundo. Amén.” (Mt 28, 19-20). Por tanto, la misión es un encargo que el Señor hace a quienes se reconocen en su discipulado.</w:t>
      </w:r>
    </w:p>
    <w:p w:rsidR="0080243F" w:rsidRDefault="0080243F" w:rsidP="0080243F">
      <w:pPr>
        <w:jc w:val="both"/>
        <w:rPr>
          <w:rFonts w:cstheme="minorHAnsi"/>
          <w:sz w:val="28"/>
          <w:szCs w:val="28"/>
        </w:rPr>
      </w:pPr>
      <w:r>
        <w:rPr>
          <w:rFonts w:cstheme="minorHAnsi"/>
          <w:sz w:val="28"/>
          <w:szCs w:val="28"/>
        </w:rPr>
        <w:t xml:space="preserve">2. Vemos que este mandato de Jesús contiene varios elementos. La primera parte del mandato </w:t>
      </w:r>
      <w:r w:rsidR="009D65B0">
        <w:rPr>
          <w:rFonts w:cstheme="minorHAnsi"/>
          <w:sz w:val="28"/>
          <w:szCs w:val="28"/>
        </w:rPr>
        <w:t>se sustenta en la segunda que constituye</w:t>
      </w:r>
      <w:r>
        <w:rPr>
          <w:rFonts w:cstheme="minorHAnsi"/>
          <w:sz w:val="28"/>
          <w:szCs w:val="28"/>
        </w:rPr>
        <w:t xml:space="preserve"> una promesa consoladora y esperanzadora: “yo estoy con vosotros todos los días</w:t>
      </w:r>
      <w:r w:rsidR="009D65B0">
        <w:rPr>
          <w:rFonts w:cstheme="minorHAnsi"/>
          <w:sz w:val="28"/>
          <w:szCs w:val="28"/>
        </w:rPr>
        <w:t xml:space="preserve"> hasta el fin del mundo</w:t>
      </w:r>
      <w:r>
        <w:rPr>
          <w:rFonts w:cstheme="minorHAnsi"/>
          <w:sz w:val="28"/>
          <w:szCs w:val="28"/>
        </w:rPr>
        <w:t>”. Él se ha querido quedar junto a nosotros, en medio de nosotros. Su presencia ilumina toda la existencia humana, llenándola de amor, esperanza y misericordia. Ya no podemos decir que estamos solos. El Señor está con nosotros y</w:t>
      </w:r>
      <w:r w:rsidR="009D65B0">
        <w:rPr>
          <w:rFonts w:cstheme="minorHAnsi"/>
          <w:sz w:val="28"/>
          <w:szCs w:val="28"/>
        </w:rPr>
        <w:t xml:space="preserve"> si Él está</w:t>
      </w:r>
      <w:r>
        <w:rPr>
          <w:rFonts w:cstheme="minorHAnsi"/>
          <w:sz w:val="28"/>
          <w:szCs w:val="28"/>
        </w:rPr>
        <w:t xml:space="preserve">, está también todo su Cuerpo que es la Iglesia. De este modo nos vemos sumergidos en una realidad más grande, en una comunión que nos es dada como un regalo inmenso de Dios. El discípulo de Jesús vive en comunión con Él y con los hermanos. </w:t>
      </w:r>
    </w:p>
    <w:p w:rsidR="00576482" w:rsidRDefault="00576482" w:rsidP="0080243F">
      <w:pPr>
        <w:jc w:val="both"/>
        <w:rPr>
          <w:rFonts w:cstheme="minorHAnsi"/>
          <w:sz w:val="28"/>
          <w:szCs w:val="28"/>
        </w:rPr>
      </w:pPr>
      <w:r>
        <w:rPr>
          <w:rFonts w:cstheme="minorHAnsi"/>
          <w:sz w:val="28"/>
          <w:szCs w:val="28"/>
        </w:rPr>
        <w:t xml:space="preserve">3. Fundamentados en esta presencia de Jesús, en su presencia real y operativa, y fiados en su palabra, podemos echar cada día las redes en el inmenso mar del mundo, como hizo Pedro ante la invitación de Jesús. Este mar es muy diverso en pueblos, naciones, razas, lenguas, culturas. Y Jesús indica las dos acciones por las que este discipulado puede hacerse realidad: mediante el bautismo y mediante la enseñanza de guardar lo que el Señor nos ha confiado. Ambas acciones están sostenidas y operadas por el Espíritu Santo. </w:t>
      </w:r>
      <w:r w:rsidRPr="00576482">
        <w:rPr>
          <w:rFonts w:cstheme="minorHAnsi"/>
          <w:sz w:val="28"/>
          <w:szCs w:val="28"/>
        </w:rPr>
        <w:t>"Nadie puede decir: "¡Jesús es Señor!" sino por influjo del Espíritu Santo" (1 Co 12, 3).</w:t>
      </w:r>
      <w:r>
        <w:rPr>
          <w:rFonts w:cstheme="minorHAnsi"/>
          <w:sz w:val="28"/>
          <w:szCs w:val="28"/>
        </w:rPr>
        <w:t xml:space="preserve"> La enseñanza no prende el corazón humano si no es bajo la acción del Espíritu. Así mismo, en el bautismo somos incorporados </w:t>
      </w:r>
      <w:r>
        <w:rPr>
          <w:rFonts w:cstheme="minorHAnsi"/>
          <w:sz w:val="28"/>
          <w:szCs w:val="28"/>
        </w:rPr>
        <w:lastRenderedPageBreak/>
        <w:t>a la vida de Jesús por medio del Espíritu, que es infundido en nuestros corazones. Si la misión se encuentra en el corazón de la fe, el Espíritu Santo se encuentra en el corazón de la misión. Él suscita nuevas vocaciones a la vida misionera y la sostiene con sus dones que inflaman todas las dimensiones del discípulo de Jesús.</w:t>
      </w:r>
    </w:p>
    <w:p w:rsidR="00576482" w:rsidRDefault="00576482" w:rsidP="0080243F">
      <w:pPr>
        <w:jc w:val="both"/>
        <w:rPr>
          <w:rFonts w:cstheme="minorHAnsi"/>
          <w:sz w:val="28"/>
          <w:szCs w:val="28"/>
        </w:rPr>
      </w:pPr>
      <w:r>
        <w:rPr>
          <w:rFonts w:cstheme="minorHAnsi"/>
          <w:sz w:val="28"/>
          <w:szCs w:val="28"/>
        </w:rPr>
        <w:t>4.</w:t>
      </w:r>
      <w:r w:rsidR="009D65B0">
        <w:rPr>
          <w:rFonts w:cstheme="minorHAnsi"/>
          <w:sz w:val="28"/>
          <w:szCs w:val="28"/>
        </w:rPr>
        <w:t xml:space="preserve"> Esta misión no es una tarea individual, sino comunitaria y coral. Cristo nos sumerge en la realidad </w:t>
      </w:r>
      <w:proofErr w:type="spellStart"/>
      <w:r w:rsidR="009D65B0">
        <w:rPr>
          <w:rFonts w:cstheme="minorHAnsi"/>
          <w:sz w:val="28"/>
          <w:szCs w:val="28"/>
        </w:rPr>
        <w:t>comunional</w:t>
      </w:r>
      <w:proofErr w:type="spellEnd"/>
      <w:r w:rsidR="009D65B0">
        <w:rPr>
          <w:rFonts w:cstheme="minorHAnsi"/>
          <w:sz w:val="28"/>
          <w:szCs w:val="28"/>
        </w:rPr>
        <w:t xml:space="preserve"> de la Iglesia. La evangelización es una tarea en comunión. El mismo Espíritu Santo es el artífice de esta comunión y hace posible que la diversidad de pueblos, lenguas, razas y naciones puedan constituir en Jesús un único pueblo.</w:t>
      </w:r>
      <w:r>
        <w:rPr>
          <w:rFonts w:cstheme="minorHAnsi"/>
          <w:sz w:val="28"/>
          <w:szCs w:val="28"/>
        </w:rPr>
        <w:t xml:space="preserve"> En su mensaje de este año, el Papa Francisco se dirige de modo particular a los jóvenes con motivo del próximo sínodo dedicado a el discernimiento y la fe en los jóvenes. Afirma que ellos son la esperanza de la misión. Efectivamente, el corazón joven es capaz de responder con generosidad inusitada y gran audacia a la llamada del Señor. El acomodamiento</w:t>
      </w:r>
      <w:r w:rsidR="00B14F50">
        <w:rPr>
          <w:rFonts w:cstheme="minorHAnsi"/>
          <w:sz w:val="28"/>
          <w:szCs w:val="28"/>
        </w:rPr>
        <w:t>, aburguesamiento, la falta de inquietud misionera</w:t>
      </w:r>
      <w:r>
        <w:rPr>
          <w:rFonts w:cstheme="minorHAnsi"/>
          <w:sz w:val="28"/>
          <w:szCs w:val="28"/>
        </w:rPr>
        <w:t xml:space="preserve"> es propio de corazones envejecidos. La llamada a la misión debe estimular no sólo a los jóvenes en edad, sino también a los que queremos </w:t>
      </w:r>
      <w:r w:rsidR="009D65B0">
        <w:rPr>
          <w:rFonts w:cstheme="minorHAnsi"/>
          <w:sz w:val="28"/>
          <w:szCs w:val="28"/>
        </w:rPr>
        <w:t>desatar nuestro corazón de aquello que lo envejece y lo acartona, que le impide responder con prontitud y alegría. De un modo u otro, todos estamos convocados a la misión y a participar en ella. Pidamos la luz de Dios para ver de qué modo esta llamada se hace realidad en nuestras vidas.</w:t>
      </w:r>
    </w:p>
    <w:p w:rsidR="009D65B0" w:rsidRDefault="009D65B0" w:rsidP="0080243F">
      <w:pPr>
        <w:jc w:val="both"/>
        <w:rPr>
          <w:rFonts w:cstheme="minorHAnsi"/>
          <w:sz w:val="28"/>
          <w:szCs w:val="28"/>
        </w:rPr>
      </w:pPr>
      <w:r>
        <w:rPr>
          <w:rFonts w:cstheme="minorHAnsi"/>
          <w:sz w:val="28"/>
          <w:szCs w:val="28"/>
        </w:rPr>
        <w:t>5. María, cuando recibió el anuncio del ángel Gabriel,</w:t>
      </w:r>
      <w:r w:rsidRPr="009D65B0">
        <w:rPr>
          <w:rFonts w:cstheme="minorHAnsi"/>
          <w:sz w:val="28"/>
          <w:szCs w:val="28"/>
        </w:rPr>
        <w:t xml:space="preserve"> </w:t>
      </w:r>
      <w:r>
        <w:rPr>
          <w:rFonts w:cstheme="minorHAnsi"/>
          <w:sz w:val="28"/>
          <w:szCs w:val="28"/>
        </w:rPr>
        <w:t>“</w:t>
      </w:r>
      <w:r w:rsidRPr="009D65B0">
        <w:rPr>
          <w:rFonts w:cstheme="minorHAnsi"/>
          <w:sz w:val="28"/>
          <w:szCs w:val="28"/>
        </w:rPr>
        <w:t>se puso en c</w:t>
      </w:r>
      <w:r>
        <w:rPr>
          <w:rFonts w:cstheme="minorHAnsi"/>
          <w:sz w:val="28"/>
          <w:szCs w:val="28"/>
        </w:rPr>
        <w:t>amino y fue aprisa a la montaña” (</w:t>
      </w:r>
      <w:proofErr w:type="spellStart"/>
      <w:r>
        <w:rPr>
          <w:rFonts w:cstheme="minorHAnsi"/>
          <w:sz w:val="28"/>
          <w:szCs w:val="28"/>
        </w:rPr>
        <w:t>Lc</w:t>
      </w:r>
      <w:proofErr w:type="spellEnd"/>
      <w:r>
        <w:rPr>
          <w:rFonts w:cstheme="minorHAnsi"/>
          <w:sz w:val="28"/>
          <w:szCs w:val="28"/>
        </w:rPr>
        <w:t xml:space="preserve"> 1, 39) al encuentro de su prima Isabel en actitud de anuncio y de servicio. La misión nos pone en camino, con energías renovadas, a participar del anuncio del Evangelio y de la edificación del Reino de Dios. Anunciar y servir son dos caras de la misma moneda que nacen de la profunda experiencia de Dios. Que esta jornada del DOMUND haga de nuevo que la misión se sitúe en el corazón de nuestra fe, que la misión resuene con fuerza en el fondo de nuestro corazón. Encomendamos a nuestros misioneros y misioneras, y nos comprometemos a ayudarles con nuestra oración y nuestra colaboración material y económica. Oremos por las vocaciones a la misión y hagamos que el ardor misionero se reavive en nuestros corazones</w:t>
      </w:r>
      <w:r w:rsidR="00B14F50">
        <w:rPr>
          <w:rFonts w:cstheme="minorHAnsi"/>
          <w:sz w:val="28"/>
          <w:szCs w:val="28"/>
        </w:rPr>
        <w:t xml:space="preserve"> y nos saque de nuestros conformismos para caminar hacia la misión, confiados en la palabra y la llamada del Señor</w:t>
      </w:r>
      <w:r>
        <w:rPr>
          <w:rFonts w:cstheme="minorHAnsi"/>
          <w:sz w:val="28"/>
          <w:szCs w:val="28"/>
        </w:rPr>
        <w:t>. Lo pedimos por medio de María, Reina y Madre de la misión. Con gran afecto.</w:t>
      </w:r>
    </w:p>
    <w:p w:rsidR="009D65B0" w:rsidRDefault="009D65B0" w:rsidP="0080243F">
      <w:pPr>
        <w:jc w:val="both"/>
        <w:rPr>
          <w:rFonts w:cstheme="minorHAnsi"/>
          <w:sz w:val="28"/>
          <w:szCs w:val="28"/>
        </w:rPr>
      </w:pPr>
      <w:r>
        <w:rPr>
          <w:rFonts w:cstheme="minorHAnsi"/>
          <w:sz w:val="28"/>
          <w:szCs w:val="28"/>
        </w:rPr>
        <w:lastRenderedPageBreak/>
        <w:t>+ Mario Iceta Gabicagogeascoa</w:t>
      </w:r>
    </w:p>
    <w:p w:rsidR="009D65B0" w:rsidRPr="0080243F" w:rsidRDefault="009D65B0" w:rsidP="0080243F">
      <w:pPr>
        <w:jc w:val="both"/>
        <w:rPr>
          <w:rFonts w:cstheme="minorHAnsi"/>
          <w:sz w:val="28"/>
          <w:szCs w:val="28"/>
        </w:rPr>
      </w:pPr>
      <w:r>
        <w:rPr>
          <w:rFonts w:cstheme="minorHAnsi"/>
          <w:sz w:val="28"/>
          <w:szCs w:val="28"/>
        </w:rPr>
        <w:t>Obispo de Bilbao</w:t>
      </w:r>
    </w:p>
    <w:p w:rsidR="0080243F" w:rsidRDefault="0080243F" w:rsidP="0080243F"/>
    <w:p w:rsidR="000F470F" w:rsidRDefault="000F470F">
      <w:r>
        <w:br w:type="page"/>
      </w:r>
    </w:p>
    <w:p w:rsidR="000F470F" w:rsidRPr="00506D92" w:rsidRDefault="000F470F" w:rsidP="000F470F">
      <w:pPr>
        <w:spacing w:line="0" w:lineRule="atLeast"/>
        <w:ind w:left="-851" w:right="-852"/>
        <w:jc w:val="center"/>
        <w:rPr>
          <w:rFonts w:ascii="Myriad Pro" w:hAnsi="Myriad Pro" w:cs="Calibri"/>
          <w:b/>
          <w:i/>
          <w:sz w:val="28"/>
          <w:szCs w:val="28"/>
          <w:lang w:val="eu-ES"/>
        </w:rPr>
      </w:pPr>
      <w:r w:rsidRPr="00506D92">
        <w:rPr>
          <w:rFonts w:ascii="Myriad Pro" w:hAnsi="Myriad Pro" w:cs="Calibri"/>
          <w:b/>
          <w:sz w:val="28"/>
          <w:szCs w:val="28"/>
          <w:lang w:val="eu-ES"/>
        </w:rPr>
        <w:lastRenderedPageBreak/>
        <w:t xml:space="preserve">2017ko </w:t>
      </w:r>
      <w:proofErr w:type="spellStart"/>
      <w:r w:rsidRPr="00506D92">
        <w:rPr>
          <w:rFonts w:ascii="Myriad Pro" w:hAnsi="Myriad Pro" w:cs="Calibri"/>
          <w:b/>
          <w:sz w:val="28"/>
          <w:szCs w:val="28"/>
          <w:lang w:val="eu-ES"/>
        </w:rPr>
        <w:t>Domund</w:t>
      </w:r>
      <w:proofErr w:type="spellEnd"/>
      <w:r w:rsidRPr="00506D92">
        <w:rPr>
          <w:rFonts w:ascii="Myriad Pro" w:hAnsi="Myriad Pro" w:cs="Calibri"/>
          <w:b/>
          <w:sz w:val="28"/>
          <w:szCs w:val="28"/>
          <w:lang w:val="eu-ES"/>
        </w:rPr>
        <w:t xml:space="preserve"> - </w:t>
      </w:r>
      <w:proofErr w:type="spellStart"/>
      <w:r w:rsidRPr="00506D92">
        <w:rPr>
          <w:rFonts w:ascii="Myriad Pro" w:hAnsi="Myriad Pro" w:cs="Calibri"/>
          <w:b/>
          <w:i/>
          <w:sz w:val="28"/>
          <w:szCs w:val="28"/>
          <w:lang w:val="eu-ES"/>
        </w:rPr>
        <w:t>Misinoa</w:t>
      </w:r>
      <w:proofErr w:type="spellEnd"/>
      <w:r w:rsidRPr="00506D92">
        <w:rPr>
          <w:rFonts w:ascii="Myriad Pro" w:hAnsi="Myriad Pro" w:cs="Calibri"/>
          <w:b/>
          <w:i/>
          <w:sz w:val="28"/>
          <w:szCs w:val="28"/>
          <w:lang w:val="eu-ES"/>
        </w:rPr>
        <w:t xml:space="preserve"> kristau fedearen bihotzean</w:t>
      </w:r>
    </w:p>
    <w:p w:rsidR="000F470F" w:rsidRPr="00C671B1" w:rsidRDefault="000F470F" w:rsidP="000F470F">
      <w:pPr>
        <w:spacing w:line="0" w:lineRule="atLeast"/>
        <w:ind w:left="-851" w:right="-852"/>
        <w:jc w:val="both"/>
        <w:rPr>
          <w:rFonts w:ascii="Myriad Pro" w:hAnsi="Myriad Pro" w:cs="Calibri"/>
          <w:lang w:val="eu-ES"/>
        </w:rPr>
      </w:pPr>
      <w:r w:rsidRPr="00C671B1">
        <w:rPr>
          <w:rFonts w:ascii="Myriad Pro" w:hAnsi="Myriad Pro" w:cs="Calibri"/>
          <w:lang w:val="eu-ES"/>
        </w:rPr>
        <w:t>Anai-arreba maiteok.</w:t>
      </w:r>
    </w:p>
    <w:p w:rsidR="000F470F" w:rsidRPr="00C671B1" w:rsidRDefault="000F470F" w:rsidP="000F470F">
      <w:pPr>
        <w:spacing w:before="240" w:line="0" w:lineRule="atLeast"/>
        <w:ind w:left="-851" w:right="-852"/>
        <w:jc w:val="both"/>
        <w:rPr>
          <w:rFonts w:ascii="Myriad Pro" w:hAnsi="Myriad Pro" w:cs="Calibri"/>
          <w:lang w:val="eu-ES"/>
        </w:rPr>
      </w:pPr>
      <w:r w:rsidRPr="00C671B1">
        <w:rPr>
          <w:rFonts w:ascii="Myriad Pro" w:hAnsi="Myriad Pro" w:cs="Calibri"/>
          <w:lang w:val="eu-ES"/>
        </w:rPr>
        <w:t xml:space="preserve">1. DOMUND egunerako aurtengo goiburuak </w:t>
      </w:r>
      <w:proofErr w:type="spellStart"/>
      <w:r w:rsidRPr="00C671B1">
        <w:rPr>
          <w:rFonts w:ascii="Myriad Pro" w:hAnsi="Myriad Pro" w:cs="Calibri"/>
          <w:lang w:val="eu-ES"/>
        </w:rPr>
        <w:t>misinoa</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jarten</w:t>
      </w:r>
      <w:proofErr w:type="spellEnd"/>
      <w:r w:rsidRPr="00C671B1">
        <w:rPr>
          <w:rFonts w:ascii="Myriad Pro" w:hAnsi="Myriad Pro" w:cs="Calibri"/>
          <w:lang w:val="eu-ES"/>
        </w:rPr>
        <w:t xml:space="preserve"> dau kristau fedearen bihotzean, erdi-erdian. Jesusek, Aitaren ondora itzuli aurretik, hauxe agindu </w:t>
      </w:r>
      <w:proofErr w:type="spellStart"/>
      <w:r w:rsidRPr="00C671B1">
        <w:rPr>
          <w:rFonts w:ascii="Myriad Pro" w:hAnsi="Myriad Pro" w:cs="Calibri"/>
          <w:lang w:val="eu-ES"/>
        </w:rPr>
        <w:t>eutsen</w:t>
      </w:r>
      <w:proofErr w:type="spellEnd"/>
      <w:r w:rsidRPr="00C671B1">
        <w:rPr>
          <w:rFonts w:ascii="Myriad Pro" w:hAnsi="Myriad Pro" w:cs="Calibri"/>
          <w:lang w:val="eu-ES"/>
        </w:rPr>
        <w:t xml:space="preserve"> ikasleei: “</w:t>
      </w:r>
      <w:proofErr w:type="spellStart"/>
      <w:r w:rsidRPr="00C671B1">
        <w:rPr>
          <w:rFonts w:ascii="Myriad Pro" w:hAnsi="Myriad Pro" w:cs="Calibri"/>
          <w:lang w:val="eu-ES"/>
        </w:rPr>
        <w:t>Zoaze</w:t>
      </w:r>
      <w:proofErr w:type="spellEnd"/>
      <w:r w:rsidRPr="00C671B1">
        <w:rPr>
          <w:rFonts w:ascii="Myriad Pro" w:hAnsi="Myriad Pro" w:cs="Calibri"/>
          <w:lang w:val="eu-ES"/>
        </w:rPr>
        <w:t xml:space="preserve">, bada, eta egin herri guztiak nire ikasle, Aitaren eta Semearen eta Espiritu Santuaren izenean bateatuz eta nik agindu </w:t>
      </w:r>
      <w:proofErr w:type="spellStart"/>
      <w:r w:rsidRPr="00C671B1">
        <w:rPr>
          <w:rFonts w:ascii="Myriad Pro" w:hAnsi="Myriad Pro" w:cs="Calibri"/>
          <w:lang w:val="eu-ES"/>
        </w:rPr>
        <w:t>deutsuedan</w:t>
      </w:r>
      <w:proofErr w:type="spellEnd"/>
      <w:r w:rsidRPr="00C671B1">
        <w:rPr>
          <w:rFonts w:ascii="Myriad Pro" w:hAnsi="Myriad Pro" w:cs="Calibri"/>
          <w:lang w:val="eu-ES"/>
        </w:rPr>
        <w:t xml:space="preserve"> guztia </w:t>
      </w:r>
      <w:proofErr w:type="spellStart"/>
      <w:r w:rsidRPr="00C671B1">
        <w:rPr>
          <w:rFonts w:ascii="Myriad Pro" w:hAnsi="Myriad Pro" w:cs="Calibri"/>
          <w:lang w:val="eu-ES"/>
        </w:rPr>
        <w:t>beteten</w:t>
      </w:r>
      <w:proofErr w:type="spellEnd"/>
      <w:r w:rsidRPr="00C671B1">
        <w:rPr>
          <w:rFonts w:ascii="Myriad Pro" w:hAnsi="Myriad Pro" w:cs="Calibri"/>
          <w:lang w:val="eu-ES"/>
        </w:rPr>
        <w:t xml:space="preserve"> irakatsiz. Eta ni zuekin izango nozue egunero munduaren azkenera arte” (Mt 28, 19-20). </w:t>
      </w:r>
      <w:proofErr w:type="spellStart"/>
      <w:r w:rsidRPr="00C671B1">
        <w:rPr>
          <w:rFonts w:ascii="Myriad Pro" w:hAnsi="Myriad Pro" w:cs="Calibri"/>
          <w:lang w:val="eu-ES"/>
        </w:rPr>
        <w:t>Misinoa</w:t>
      </w:r>
      <w:proofErr w:type="spellEnd"/>
      <w:r w:rsidRPr="00C671B1">
        <w:rPr>
          <w:rFonts w:ascii="Myriad Pro" w:hAnsi="Myriad Pro" w:cs="Calibri"/>
          <w:lang w:val="eu-ES"/>
        </w:rPr>
        <w:t xml:space="preserve">, beraz, Jaunak bere ikasle </w:t>
      </w:r>
      <w:proofErr w:type="spellStart"/>
      <w:r w:rsidRPr="00C671B1">
        <w:rPr>
          <w:rFonts w:ascii="Myriad Pro" w:hAnsi="Myriad Pro" w:cs="Calibri"/>
          <w:lang w:val="eu-ES"/>
        </w:rPr>
        <w:t>autortzen</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diranei</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emoten</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deutsen</w:t>
      </w:r>
      <w:proofErr w:type="spellEnd"/>
      <w:r w:rsidRPr="00C671B1">
        <w:rPr>
          <w:rFonts w:ascii="Myriad Pro" w:hAnsi="Myriad Pro" w:cs="Calibri"/>
          <w:lang w:val="eu-ES"/>
        </w:rPr>
        <w:t xml:space="preserve"> agindua da. </w:t>
      </w:r>
    </w:p>
    <w:p w:rsidR="000F470F" w:rsidRPr="00C671B1" w:rsidRDefault="000F470F" w:rsidP="000F470F">
      <w:pPr>
        <w:spacing w:line="0" w:lineRule="atLeast"/>
        <w:ind w:left="-851" w:right="-852"/>
        <w:jc w:val="both"/>
        <w:rPr>
          <w:rFonts w:ascii="Myriad Pro" w:hAnsi="Myriad Pro" w:cs="Calibri"/>
          <w:lang w:val="eu-ES"/>
        </w:rPr>
      </w:pPr>
      <w:r w:rsidRPr="00C671B1">
        <w:rPr>
          <w:rFonts w:ascii="Myriad Pro" w:hAnsi="Myriad Pro" w:cs="Calibri"/>
          <w:lang w:val="eu-ES"/>
        </w:rPr>
        <w:t xml:space="preserve">2. Jesusen agindu honek hainbat osagai </w:t>
      </w:r>
      <w:proofErr w:type="spellStart"/>
      <w:r w:rsidRPr="00C671B1">
        <w:rPr>
          <w:rFonts w:ascii="Myriad Pro" w:hAnsi="Myriad Pro" w:cs="Calibri"/>
          <w:lang w:val="eu-ES"/>
        </w:rPr>
        <w:t>dauala</w:t>
      </w:r>
      <w:proofErr w:type="spellEnd"/>
      <w:r w:rsidRPr="00C671B1">
        <w:rPr>
          <w:rFonts w:ascii="Myriad Pro" w:hAnsi="Myriad Pro" w:cs="Calibri"/>
          <w:lang w:val="eu-ES"/>
        </w:rPr>
        <w:t xml:space="preserve"> ikusi </w:t>
      </w:r>
      <w:proofErr w:type="spellStart"/>
      <w:r w:rsidRPr="00C671B1">
        <w:rPr>
          <w:rFonts w:ascii="Myriad Pro" w:hAnsi="Myriad Pro" w:cs="Calibri"/>
          <w:lang w:val="eu-ES"/>
        </w:rPr>
        <w:t>daikegu</w:t>
      </w:r>
      <w:proofErr w:type="spellEnd"/>
      <w:r w:rsidRPr="00C671B1">
        <w:rPr>
          <w:rFonts w:ascii="Myriad Pro" w:hAnsi="Myriad Pro" w:cs="Calibri"/>
          <w:lang w:val="eu-ES"/>
        </w:rPr>
        <w:t xml:space="preserve">. Aginduaren lehenengo zatia agintzari kontsolagarri eta itxaropentsua dan bigarren zatian oinarritzen da: “ni zuekin izango nozue egunero munduaren azkenera arte”. Berak gure ondoan, gure artean geratu gura izan dau. Bere presentziak giza bizitza osoan argi egiten dau, maitasun, itxaropen eta errukiz betez. Dagoeneko ezin dogu bakarrik </w:t>
      </w:r>
      <w:proofErr w:type="spellStart"/>
      <w:r w:rsidRPr="00C671B1">
        <w:rPr>
          <w:rFonts w:ascii="Myriad Pro" w:hAnsi="Myriad Pro" w:cs="Calibri"/>
          <w:lang w:val="eu-ES"/>
        </w:rPr>
        <w:t>gagozala</w:t>
      </w:r>
      <w:proofErr w:type="spellEnd"/>
      <w:r w:rsidRPr="00C671B1">
        <w:rPr>
          <w:rFonts w:ascii="Myriad Pro" w:hAnsi="Myriad Pro" w:cs="Calibri"/>
          <w:lang w:val="eu-ES"/>
        </w:rPr>
        <w:t xml:space="preserve"> esan. Jauna </w:t>
      </w:r>
      <w:proofErr w:type="spellStart"/>
      <w:r w:rsidRPr="00C671B1">
        <w:rPr>
          <w:rFonts w:ascii="Myriad Pro" w:hAnsi="Myriad Pro" w:cs="Calibri"/>
          <w:lang w:val="eu-ES"/>
        </w:rPr>
        <w:t>gugaz</w:t>
      </w:r>
      <w:proofErr w:type="spellEnd"/>
      <w:r w:rsidRPr="00C671B1">
        <w:rPr>
          <w:rFonts w:ascii="Myriad Pro" w:hAnsi="Myriad Pro" w:cs="Calibri"/>
          <w:lang w:val="eu-ES"/>
        </w:rPr>
        <w:t xml:space="preserve"> dago eta Bera badago, bere Gorputzean, hau da, Eleizan be badago. Honan, </w:t>
      </w:r>
      <w:proofErr w:type="spellStart"/>
      <w:r w:rsidRPr="00C671B1">
        <w:rPr>
          <w:rFonts w:ascii="Myriad Pro" w:hAnsi="Myriad Pro" w:cs="Calibri"/>
          <w:lang w:val="eu-ES"/>
        </w:rPr>
        <w:t>errealidade</w:t>
      </w:r>
      <w:proofErr w:type="spellEnd"/>
      <w:r w:rsidRPr="00C671B1">
        <w:rPr>
          <w:rFonts w:ascii="Myriad Pro" w:hAnsi="Myriad Pro" w:cs="Calibri"/>
          <w:lang w:val="eu-ES"/>
        </w:rPr>
        <w:t xml:space="preserve"> handiagoan murgiltzen gara, Jaungoikoaren egundoko opari lez </w:t>
      </w:r>
      <w:proofErr w:type="spellStart"/>
      <w:r w:rsidRPr="00C671B1">
        <w:rPr>
          <w:rFonts w:ascii="Myriad Pro" w:hAnsi="Myriad Pro" w:cs="Calibri"/>
          <w:lang w:val="eu-ES"/>
        </w:rPr>
        <w:t>emoten</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jakun</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alkartasunean</w:t>
      </w:r>
      <w:proofErr w:type="spellEnd"/>
      <w:r w:rsidRPr="00C671B1">
        <w:rPr>
          <w:rFonts w:ascii="Myriad Pro" w:hAnsi="Myriad Pro" w:cs="Calibri"/>
          <w:lang w:val="eu-ES"/>
        </w:rPr>
        <w:t xml:space="preserve">. Jesusen ikaslea </w:t>
      </w:r>
      <w:proofErr w:type="spellStart"/>
      <w:r w:rsidRPr="00C671B1">
        <w:rPr>
          <w:rFonts w:ascii="Myriad Pro" w:hAnsi="Myriad Pro" w:cs="Calibri"/>
          <w:lang w:val="eu-ES"/>
        </w:rPr>
        <w:t>Jesusegaz</w:t>
      </w:r>
      <w:proofErr w:type="spellEnd"/>
      <w:r w:rsidRPr="00C671B1">
        <w:rPr>
          <w:rFonts w:ascii="Myriad Pro" w:hAnsi="Myriad Pro" w:cs="Calibri"/>
          <w:lang w:val="eu-ES"/>
        </w:rPr>
        <w:t xml:space="preserve"> eta anai-</w:t>
      </w:r>
      <w:proofErr w:type="spellStart"/>
      <w:r w:rsidRPr="00C671B1">
        <w:rPr>
          <w:rFonts w:ascii="Myriad Pro" w:hAnsi="Myriad Pro" w:cs="Calibri"/>
          <w:lang w:val="eu-ES"/>
        </w:rPr>
        <w:t>arrebakaz</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alkartasunean</w:t>
      </w:r>
      <w:proofErr w:type="spellEnd"/>
      <w:r w:rsidRPr="00C671B1">
        <w:rPr>
          <w:rFonts w:ascii="Myriad Pro" w:hAnsi="Myriad Pro" w:cs="Calibri"/>
          <w:lang w:val="eu-ES"/>
        </w:rPr>
        <w:t xml:space="preserve"> bizi da. </w:t>
      </w:r>
    </w:p>
    <w:p w:rsidR="000F470F" w:rsidRPr="00C671B1" w:rsidRDefault="000F470F" w:rsidP="000F470F">
      <w:pPr>
        <w:spacing w:line="0" w:lineRule="atLeast"/>
        <w:ind w:left="-851" w:right="-852"/>
        <w:jc w:val="both"/>
        <w:rPr>
          <w:rFonts w:ascii="Myriad Pro" w:hAnsi="Myriad Pro" w:cs="Calibri"/>
          <w:lang w:val="eu-ES"/>
        </w:rPr>
      </w:pPr>
      <w:r w:rsidRPr="00C671B1">
        <w:rPr>
          <w:rFonts w:ascii="Myriad Pro" w:hAnsi="Myriad Pro" w:cs="Calibri"/>
          <w:lang w:val="eu-ES"/>
        </w:rPr>
        <w:t xml:space="preserve">3. Jesusen presentzia honetan, bere presentzia benetako eta eraginkorrean oinarrituta, eta bere hitzean konfiantza </w:t>
      </w:r>
      <w:proofErr w:type="spellStart"/>
      <w:r w:rsidRPr="00C671B1">
        <w:rPr>
          <w:rFonts w:ascii="Myriad Pro" w:hAnsi="Myriad Pro" w:cs="Calibri"/>
          <w:lang w:val="eu-ES"/>
        </w:rPr>
        <w:t>eukita</w:t>
      </w:r>
      <w:proofErr w:type="spellEnd"/>
      <w:r w:rsidRPr="00C671B1">
        <w:rPr>
          <w:rFonts w:ascii="Myriad Pro" w:hAnsi="Myriad Pro" w:cs="Calibri"/>
          <w:lang w:val="eu-ES"/>
        </w:rPr>
        <w:t xml:space="preserve">, egunero bota </w:t>
      </w:r>
      <w:proofErr w:type="spellStart"/>
      <w:r w:rsidRPr="00C671B1">
        <w:rPr>
          <w:rFonts w:ascii="Myriad Pro" w:hAnsi="Myriad Pro" w:cs="Calibri"/>
          <w:lang w:val="eu-ES"/>
        </w:rPr>
        <w:t>daikeguz</w:t>
      </w:r>
      <w:proofErr w:type="spellEnd"/>
      <w:r w:rsidRPr="00C671B1">
        <w:rPr>
          <w:rFonts w:ascii="Myriad Pro" w:hAnsi="Myriad Pro" w:cs="Calibri"/>
          <w:lang w:val="eu-ES"/>
        </w:rPr>
        <w:t xml:space="preserve"> sareak mundua dan itsas zabalean, Pedrok Jesusen deiari erantzunez egin eban lez. Itsaso hau era askotako herriez, </w:t>
      </w:r>
      <w:proofErr w:type="spellStart"/>
      <w:r w:rsidRPr="00C671B1">
        <w:rPr>
          <w:rFonts w:ascii="Myriad Pro" w:hAnsi="Myriad Pro" w:cs="Calibri"/>
          <w:lang w:val="eu-ES"/>
        </w:rPr>
        <w:t>nazinoez</w:t>
      </w:r>
      <w:proofErr w:type="spellEnd"/>
      <w:r w:rsidRPr="00C671B1">
        <w:rPr>
          <w:rFonts w:ascii="Myriad Pro" w:hAnsi="Myriad Pro" w:cs="Calibri"/>
          <w:lang w:val="eu-ES"/>
        </w:rPr>
        <w:t xml:space="preserve">, arrazez, hizkuntzez eta kulturez osatuta dago. Eta Jesusek ikasle izate hori gauzatzeko jarduera biak aitatzen ditu: </w:t>
      </w:r>
      <w:proofErr w:type="spellStart"/>
      <w:r w:rsidRPr="00C671B1">
        <w:rPr>
          <w:rFonts w:ascii="Myriad Pro" w:hAnsi="Myriad Pro" w:cs="Calibri"/>
          <w:lang w:val="eu-ES"/>
        </w:rPr>
        <w:t>bateoa</w:t>
      </w:r>
      <w:proofErr w:type="spellEnd"/>
      <w:r w:rsidRPr="00C671B1">
        <w:rPr>
          <w:rFonts w:ascii="Myriad Pro" w:hAnsi="Myriad Pro" w:cs="Calibri"/>
          <w:lang w:val="eu-ES"/>
        </w:rPr>
        <w:t xml:space="preserve"> eta Jaunak gure esku </w:t>
      </w:r>
      <w:proofErr w:type="spellStart"/>
      <w:r w:rsidRPr="00C671B1">
        <w:rPr>
          <w:rFonts w:ascii="Myriad Pro" w:hAnsi="Myriad Pro" w:cs="Calibri"/>
          <w:lang w:val="eu-ES"/>
        </w:rPr>
        <w:t>itzi</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dauana</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gordeteko</w:t>
      </w:r>
      <w:proofErr w:type="spellEnd"/>
      <w:r w:rsidRPr="00C671B1">
        <w:rPr>
          <w:rFonts w:ascii="Myriad Pro" w:hAnsi="Myriad Pro" w:cs="Calibri"/>
          <w:lang w:val="eu-ES"/>
        </w:rPr>
        <w:t xml:space="preserve"> irakaspena. Espiritu Santuak eusten eta eragiten ditu dalako jarduera biok: “Inork ezin dau esan “Jesus da Jauna” Espiritu Santuak eraginda ez bada” (1 </w:t>
      </w:r>
      <w:proofErr w:type="spellStart"/>
      <w:r w:rsidRPr="00C671B1">
        <w:rPr>
          <w:rFonts w:ascii="Myriad Pro" w:hAnsi="Myriad Pro" w:cs="Calibri"/>
          <w:lang w:val="eu-ES"/>
        </w:rPr>
        <w:t>Kor</w:t>
      </w:r>
      <w:proofErr w:type="spellEnd"/>
      <w:r w:rsidRPr="00C671B1">
        <w:rPr>
          <w:rFonts w:ascii="Myriad Pro" w:hAnsi="Myriad Pro" w:cs="Calibri"/>
          <w:lang w:val="eu-ES"/>
        </w:rPr>
        <w:t xml:space="preserve"> 12, 3). Irakaspena ez da giza bihotzean sustraitzen Espirituaren eraginez ez bada. Era berean, </w:t>
      </w:r>
      <w:proofErr w:type="spellStart"/>
      <w:r w:rsidRPr="00C671B1">
        <w:rPr>
          <w:rFonts w:ascii="Myriad Pro" w:hAnsi="Myriad Pro" w:cs="Calibri"/>
          <w:lang w:val="eu-ES"/>
        </w:rPr>
        <w:t>bateoan</w:t>
      </w:r>
      <w:proofErr w:type="spellEnd"/>
      <w:r w:rsidRPr="00C671B1">
        <w:rPr>
          <w:rFonts w:ascii="Myriad Pro" w:hAnsi="Myriad Pro" w:cs="Calibri"/>
          <w:lang w:val="eu-ES"/>
        </w:rPr>
        <w:t xml:space="preserve"> Jesusen bizitzara </w:t>
      </w:r>
      <w:proofErr w:type="spellStart"/>
      <w:r w:rsidRPr="00C671B1">
        <w:rPr>
          <w:rFonts w:ascii="Myriad Pro" w:hAnsi="Myriad Pro" w:cs="Calibri"/>
          <w:lang w:val="eu-ES"/>
        </w:rPr>
        <w:t>igaroten</w:t>
      </w:r>
      <w:proofErr w:type="spellEnd"/>
      <w:r w:rsidRPr="00C671B1">
        <w:rPr>
          <w:rFonts w:ascii="Myriad Pro" w:hAnsi="Myriad Pro" w:cs="Calibri"/>
          <w:lang w:val="eu-ES"/>
        </w:rPr>
        <w:t xml:space="preserve"> gara gure bihotzetara isurtzen dan Espirituaren bitartez. </w:t>
      </w:r>
      <w:proofErr w:type="spellStart"/>
      <w:r w:rsidRPr="00C671B1">
        <w:rPr>
          <w:rFonts w:ascii="Myriad Pro" w:hAnsi="Myriad Pro" w:cs="Calibri"/>
          <w:lang w:val="eu-ES"/>
        </w:rPr>
        <w:t>Misinoa</w:t>
      </w:r>
      <w:proofErr w:type="spellEnd"/>
      <w:r w:rsidRPr="00C671B1">
        <w:rPr>
          <w:rFonts w:ascii="Myriad Pro" w:hAnsi="Myriad Pro" w:cs="Calibri"/>
          <w:lang w:val="eu-ES"/>
        </w:rPr>
        <w:t xml:space="preserve"> fedearen bihotzean bada, Espiritu Santua </w:t>
      </w:r>
      <w:proofErr w:type="spellStart"/>
      <w:r w:rsidRPr="00C671B1">
        <w:rPr>
          <w:rFonts w:ascii="Myriad Pro" w:hAnsi="Myriad Pro" w:cs="Calibri"/>
          <w:lang w:val="eu-ES"/>
        </w:rPr>
        <w:t>misinoaren</w:t>
      </w:r>
      <w:proofErr w:type="spellEnd"/>
      <w:r w:rsidRPr="00C671B1">
        <w:rPr>
          <w:rFonts w:ascii="Myriad Pro" w:hAnsi="Myriad Pro" w:cs="Calibri"/>
          <w:lang w:val="eu-ES"/>
        </w:rPr>
        <w:t xml:space="preserve"> bihotzean da. Berak sortzen ditu misiolari bizitzarako </w:t>
      </w:r>
      <w:proofErr w:type="spellStart"/>
      <w:r w:rsidRPr="00C671B1">
        <w:rPr>
          <w:rFonts w:ascii="Myriad Pro" w:hAnsi="Myriad Pro" w:cs="Calibri"/>
          <w:lang w:val="eu-ES"/>
        </w:rPr>
        <w:t>bokazino</w:t>
      </w:r>
      <w:proofErr w:type="spellEnd"/>
      <w:r w:rsidRPr="00C671B1">
        <w:rPr>
          <w:rFonts w:ascii="Myriad Pro" w:hAnsi="Myriad Pro" w:cs="Calibri"/>
          <w:lang w:val="eu-ES"/>
        </w:rPr>
        <w:t xml:space="preserve"> barriak eta Jesusen ikaslearen alderdi guztiak sutzen </w:t>
      </w:r>
      <w:proofErr w:type="spellStart"/>
      <w:r w:rsidRPr="00C671B1">
        <w:rPr>
          <w:rFonts w:ascii="Myriad Pro" w:hAnsi="Myriad Pro" w:cs="Calibri"/>
          <w:lang w:val="eu-ES"/>
        </w:rPr>
        <w:t>dabezan</w:t>
      </w:r>
      <w:proofErr w:type="spellEnd"/>
      <w:r w:rsidRPr="00C671B1">
        <w:rPr>
          <w:rFonts w:ascii="Myriad Pro" w:hAnsi="Myriad Pro" w:cs="Calibri"/>
          <w:lang w:val="eu-ES"/>
        </w:rPr>
        <w:t xml:space="preserve"> doeez eusten </w:t>
      </w:r>
      <w:proofErr w:type="spellStart"/>
      <w:r w:rsidRPr="00C671B1">
        <w:rPr>
          <w:rFonts w:ascii="Myriad Pro" w:hAnsi="Myriad Pro" w:cs="Calibri"/>
          <w:lang w:val="eu-ES"/>
        </w:rPr>
        <w:t>deutso</w:t>
      </w:r>
      <w:proofErr w:type="spellEnd"/>
      <w:r w:rsidRPr="00C671B1">
        <w:rPr>
          <w:rFonts w:ascii="Myriad Pro" w:hAnsi="Myriad Pro" w:cs="Calibri"/>
          <w:lang w:val="eu-ES"/>
        </w:rPr>
        <w:t xml:space="preserve"> bizitza horri. </w:t>
      </w:r>
    </w:p>
    <w:p w:rsidR="000F470F" w:rsidRPr="00C671B1" w:rsidRDefault="000F470F" w:rsidP="000F470F">
      <w:pPr>
        <w:spacing w:line="0" w:lineRule="atLeast"/>
        <w:ind w:left="-851" w:right="-852"/>
        <w:jc w:val="both"/>
        <w:rPr>
          <w:rFonts w:ascii="Myriad Pro" w:hAnsi="Myriad Pro" w:cs="Calibri"/>
          <w:lang w:val="eu-ES"/>
        </w:rPr>
      </w:pPr>
      <w:r w:rsidRPr="00C671B1">
        <w:rPr>
          <w:rFonts w:ascii="Myriad Pro" w:hAnsi="Myriad Pro" w:cs="Calibri"/>
          <w:lang w:val="eu-ES"/>
        </w:rPr>
        <w:t xml:space="preserve">4. </w:t>
      </w:r>
      <w:proofErr w:type="spellStart"/>
      <w:r w:rsidRPr="00C671B1">
        <w:rPr>
          <w:rFonts w:ascii="Myriad Pro" w:hAnsi="Myriad Pro" w:cs="Calibri"/>
          <w:lang w:val="eu-ES"/>
        </w:rPr>
        <w:t>Misino</w:t>
      </w:r>
      <w:proofErr w:type="spellEnd"/>
      <w:r w:rsidRPr="00C671B1">
        <w:rPr>
          <w:rFonts w:ascii="Myriad Pro" w:hAnsi="Myriad Pro" w:cs="Calibri"/>
          <w:lang w:val="eu-ES"/>
        </w:rPr>
        <w:t xml:space="preserve"> hau ez da bakarka egin beharrekoa, </w:t>
      </w:r>
      <w:proofErr w:type="spellStart"/>
      <w:r w:rsidRPr="00C671B1">
        <w:rPr>
          <w:rFonts w:ascii="Myriad Pro" w:hAnsi="Myriad Pro" w:cs="Calibri"/>
          <w:lang w:val="eu-ES"/>
        </w:rPr>
        <w:t>alkartean</w:t>
      </w:r>
      <w:proofErr w:type="spellEnd"/>
      <w:r w:rsidRPr="00C671B1">
        <w:rPr>
          <w:rFonts w:ascii="Myriad Pro" w:hAnsi="Myriad Pro" w:cs="Calibri"/>
          <w:lang w:val="eu-ES"/>
        </w:rPr>
        <w:t xml:space="preserve">, beste batzukaz batera garatzekoa baino. Kristok Eleizaren </w:t>
      </w:r>
      <w:proofErr w:type="spellStart"/>
      <w:r w:rsidRPr="00C671B1">
        <w:rPr>
          <w:rFonts w:ascii="Myriad Pro" w:hAnsi="Myriad Pro" w:cs="Calibri"/>
          <w:lang w:val="eu-ES"/>
        </w:rPr>
        <w:t>alkarte</w:t>
      </w:r>
      <w:proofErr w:type="spellEnd"/>
      <w:r w:rsidRPr="00C671B1">
        <w:rPr>
          <w:rFonts w:ascii="Myriad Pro" w:hAnsi="Myriad Pro" w:cs="Calibri"/>
          <w:lang w:val="eu-ES"/>
        </w:rPr>
        <w:t xml:space="preserve"> izatean murgiltzen gaitu. </w:t>
      </w:r>
      <w:proofErr w:type="spellStart"/>
      <w:r w:rsidRPr="00C671B1">
        <w:rPr>
          <w:rFonts w:ascii="Myriad Pro" w:hAnsi="Myriad Pro" w:cs="Calibri"/>
          <w:lang w:val="eu-ES"/>
        </w:rPr>
        <w:t>Ebanjelizazinoa</w:t>
      </w:r>
      <w:proofErr w:type="spellEnd"/>
      <w:r w:rsidRPr="00C671B1">
        <w:rPr>
          <w:rFonts w:ascii="Myriad Pro" w:hAnsi="Myriad Pro" w:cs="Calibri"/>
          <w:lang w:val="eu-ES"/>
        </w:rPr>
        <w:t xml:space="preserve"> bat eginda burutu beharreko egitekoa da. Espiritu Santua bera da </w:t>
      </w:r>
      <w:proofErr w:type="spellStart"/>
      <w:r w:rsidRPr="00C671B1">
        <w:rPr>
          <w:rFonts w:ascii="Myriad Pro" w:hAnsi="Myriad Pro" w:cs="Calibri"/>
          <w:lang w:val="eu-ES"/>
        </w:rPr>
        <w:t>alkartasun</w:t>
      </w:r>
      <w:proofErr w:type="spellEnd"/>
      <w:r w:rsidRPr="00C671B1">
        <w:rPr>
          <w:rFonts w:ascii="Myriad Pro" w:hAnsi="Myriad Pro" w:cs="Calibri"/>
          <w:lang w:val="eu-ES"/>
        </w:rPr>
        <w:t xml:space="preserve"> honen eragilea eta berari esker herri, hizkuntza, arraza eta </w:t>
      </w:r>
      <w:proofErr w:type="spellStart"/>
      <w:r w:rsidRPr="00C671B1">
        <w:rPr>
          <w:rFonts w:ascii="Myriad Pro" w:hAnsi="Myriad Pro" w:cs="Calibri"/>
          <w:lang w:val="eu-ES"/>
        </w:rPr>
        <w:t>nazino</w:t>
      </w:r>
      <w:proofErr w:type="spellEnd"/>
      <w:r w:rsidRPr="00C671B1">
        <w:rPr>
          <w:rFonts w:ascii="Myriad Pro" w:hAnsi="Myriad Pro" w:cs="Calibri"/>
          <w:lang w:val="eu-ES"/>
        </w:rPr>
        <w:t xml:space="preserve"> anitzek herri bakarra osatu </w:t>
      </w:r>
      <w:proofErr w:type="spellStart"/>
      <w:r w:rsidRPr="00C671B1">
        <w:rPr>
          <w:rFonts w:ascii="Myriad Pro" w:hAnsi="Myriad Pro" w:cs="Calibri"/>
          <w:lang w:val="eu-ES"/>
        </w:rPr>
        <w:t>daikie</w:t>
      </w:r>
      <w:proofErr w:type="spellEnd"/>
      <w:r w:rsidRPr="00C671B1">
        <w:rPr>
          <w:rFonts w:ascii="Myriad Pro" w:hAnsi="Myriad Pro" w:cs="Calibri"/>
          <w:lang w:val="eu-ES"/>
        </w:rPr>
        <w:t xml:space="preserve"> Jesusengan. Frantzisko Aita Santua, aurtengo mezuan, gazteengana zuzentzen da batez be, gazteen bereizketa eta fedearen inguruan ospatuko dan sinodoa dala-eta. Bere esanetan, eurak dira </w:t>
      </w:r>
      <w:proofErr w:type="spellStart"/>
      <w:r w:rsidRPr="00C671B1">
        <w:rPr>
          <w:rFonts w:ascii="Myriad Pro" w:hAnsi="Myriad Pro" w:cs="Calibri"/>
          <w:lang w:val="eu-ES"/>
        </w:rPr>
        <w:t>misinoaren</w:t>
      </w:r>
      <w:proofErr w:type="spellEnd"/>
      <w:r w:rsidRPr="00C671B1">
        <w:rPr>
          <w:rFonts w:ascii="Myriad Pro" w:hAnsi="Myriad Pro" w:cs="Calibri"/>
          <w:lang w:val="eu-ES"/>
        </w:rPr>
        <w:t xml:space="preserve"> itxaropena. Benetan, gaztearen bihotzak egundoko eskuzabaltasunez eta ausardia handiz erantzun </w:t>
      </w:r>
      <w:proofErr w:type="spellStart"/>
      <w:r w:rsidRPr="00C671B1">
        <w:rPr>
          <w:rFonts w:ascii="Myriad Pro" w:hAnsi="Myriad Pro" w:cs="Calibri"/>
          <w:lang w:val="eu-ES"/>
        </w:rPr>
        <w:t>deikeo</w:t>
      </w:r>
      <w:proofErr w:type="spellEnd"/>
      <w:r w:rsidRPr="00C671B1">
        <w:rPr>
          <w:rFonts w:ascii="Myriad Pro" w:hAnsi="Myriad Pro" w:cs="Calibri"/>
          <w:lang w:val="eu-ES"/>
        </w:rPr>
        <w:t xml:space="preserve"> Jaunaren deiari. Erosotasuna, </w:t>
      </w:r>
      <w:proofErr w:type="spellStart"/>
      <w:r w:rsidRPr="00C671B1">
        <w:rPr>
          <w:rFonts w:ascii="Myriad Pro" w:hAnsi="Myriad Pro" w:cs="Calibri"/>
          <w:lang w:val="eu-ES"/>
        </w:rPr>
        <w:t>burgesamendua</w:t>
      </w:r>
      <w:proofErr w:type="spellEnd"/>
      <w:r w:rsidRPr="00C671B1">
        <w:rPr>
          <w:rFonts w:ascii="Myriad Pro" w:hAnsi="Myriad Pro" w:cs="Calibri"/>
          <w:lang w:val="eu-ES"/>
        </w:rPr>
        <w:t xml:space="preserve">, misiolari ardurarik eza, bihotz zaharkituei dagokie. </w:t>
      </w:r>
      <w:proofErr w:type="spellStart"/>
      <w:r w:rsidRPr="00C671B1">
        <w:rPr>
          <w:rFonts w:ascii="Myriad Pro" w:hAnsi="Myriad Pro" w:cs="Calibri"/>
          <w:lang w:val="eu-ES"/>
        </w:rPr>
        <w:t>Misinoarako</w:t>
      </w:r>
      <w:proofErr w:type="spellEnd"/>
      <w:r w:rsidRPr="00C671B1">
        <w:rPr>
          <w:rFonts w:ascii="Myriad Pro" w:hAnsi="Myriad Pro" w:cs="Calibri"/>
          <w:lang w:val="eu-ES"/>
        </w:rPr>
        <w:t xml:space="preserve"> deiak adinez gazteak </w:t>
      </w:r>
      <w:proofErr w:type="spellStart"/>
      <w:r w:rsidRPr="00C671B1">
        <w:rPr>
          <w:rFonts w:ascii="Myriad Pro" w:hAnsi="Myriad Pro" w:cs="Calibri"/>
          <w:lang w:val="eu-ES"/>
        </w:rPr>
        <w:t>diranak</w:t>
      </w:r>
      <w:proofErr w:type="spellEnd"/>
      <w:r w:rsidRPr="00C671B1">
        <w:rPr>
          <w:rFonts w:ascii="Myriad Pro" w:hAnsi="Myriad Pro" w:cs="Calibri"/>
          <w:lang w:val="eu-ES"/>
        </w:rPr>
        <w:t xml:space="preserve"> suspertzeaz gainera, gure bihotza zahartzen eta gogortzen  </w:t>
      </w:r>
      <w:proofErr w:type="spellStart"/>
      <w:r w:rsidRPr="00C671B1">
        <w:rPr>
          <w:rFonts w:ascii="Myriad Pro" w:hAnsi="Myriad Pro" w:cs="Calibri"/>
          <w:lang w:val="eu-ES"/>
        </w:rPr>
        <w:t>dauan</w:t>
      </w:r>
      <w:proofErr w:type="spellEnd"/>
      <w:r w:rsidRPr="00C671B1">
        <w:rPr>
          <w:rFonts w:ascii="Myriad Pro" w:hAnsi="Myriad Pro" w:cs="Calibri"/>
          <w:lang w:val="eu-ES"/>
        </w:rPr>
        <w:t xml:space="preserve">, prestasunez eta poztasunez erantzutea </w:t>
      </w:r>
      <w:proofErr w:type="spellStart"/>
      <w:r w:rsidRPr="00C671B1">
        <w:rPr>
          <w:rFonts w:ascii="Myriad Pro" w:hAnsi="Myriad Pro" w:cs="Calibri"/>
          <w:lang w:val="eu-ES"/>
        </w:rPr>
        <w:t>galarazoten</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deutsan</w:t>
      </w:r>
      <w:proofErr w:type="spellEnd"/>
      <w:r w:rsidRPr="00C671B1">
        <w:rPr>
          <w:rFonts w:ascii="Myriad Pro" w:hAnsi="Myriad Pro" w:cs="Calibri"/>
          <w:lang w:val="eu-ES"/>
        </w:rPr>
        <w:t xml:space="preserve"> guztitik askatu gura </w:t>
      </w:r>
      <w:proofErr w:type="spellStart"/>
      <w:r w:rsidRPr="00C671B1">
        <w:rPr>
          <w:rFonts w:ascii="Myriad Pro" w:hAnsi="Myriad Pro" w:cs="Calibri"/>
          <w:lang w:val="eu-ES"/>
        </w:rPr>
        <w:t>dogunok</w:t>
      </w:r>
      <w:proofErr w:type="spellEnd"/>
      <w:r w:rsidRPr="00C671B1">
        <w:rPr>
          <w:rFonts w:ascii="Myriad Pro" w:hAnsi="Myriad Pro" w:cs="Calibri"/>
          <w:lang w:val="eu-ES"/>
        </w:rPr>
        <w:t xml:space="preserve"> be suspertu behar gaitu. Era batera edo bestera, </w:t>
      </w:r>
      <w:proofErr w:type="spellStart"/>
      <w:r w:rsidRPr="00C671B1">
        <w:rPr>
          <w:rFonts w:ascii="Myriad Pro" w:hAnsi="Myriad Pro" w:cs="Calibri"/>
          <w:lang w:val="eu-ES"/>
        </w:rPr>
        <w:t>danoi</w:t>
      </w:r>
      <w:proofErr w:type="spellEnd"/>
      <w:r w:rsidRPr="00C671B1">
        <w:rPr>
          <w:rFonts w:ascii="Myriad Pro" w:hAnsi="Myriad Pro" w:cs="Calibri"/>
          <w:lang w:val="eu-ES"/>
        </w:rPr>
        <w:t xml:space="preserve"> egin </w:t>
      </w:r>
      <w:proofErr w:type="spellStart"/>
      <w:r w:rsidRPr="00C671B1">
        <w:rPr>
          <w:rFonts w:ascii="Myriad Pro" w:hAnsi="Myriad Pro" w:cs="Calibri"/>
          <w:lang w:val="eu-ES"/>
        </w:rPr>
        <w:t>jaku</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misinoagaz</w:t>
      </w:r>
      <w:proofErr w:type="spellEnd"/>
      <w:r w:rsidRPr="00C671B1">
        <w:rPr>
          <w:rFonts w:ascii="Myriad Pro" w:hAnsi="Myriad Pro" w:cs="Calibri"/>
          <w:lang w:val="eu-ES"/>
        </w:rPr>
        <w:t xml:space="preserve"> bat egiteko eta </w:t>
      </w:r>
      <w:proofErr w:type="spellStart"/>
      <w:r w:rsidRPr="00C671B1">
        <w:rPr>
          <w:rFonts w:ascii="Myriad Pro" w:hAnsi="Myriad Pro" w:cs="Calibri"/>
          <w:lang w:val="eu-ES"/>
        </w:rPr>
        <w:t>misinoan</w:t>
      </w:r>
      <w:proofErr w:type="spellEnd"/>
      <w:r w:rsidRPr="00C671B1">
        <w:rPr>
          <w:rFonts w:ascii="Myriad Pro" w:hAnsi="Myriad Pro" w:cs="Calibri"/>
          <w:lang w:val="eu-ES"/>
        </w:rPr>
        <w:t xml:space="preserve"> parte hartzeko deia. Eskatu </w:t>
      </w:r>
      <w:proofErr w:type="spellStart"/>
      <w:r w:rsidRPr="00C671B1">
        <w:rPr>
          <w:rFonts w:ascii="Myriad Pro" w:hAnsi="Myriad Pro" w:cs="Calibri"/>
          <w:lang w:val="eu-ES"/>
        </w:rPr>
        <w:t>daigun</w:t>
      </w:r>
      <w:proofErr w:type="spellEnd"/>
      <w:r w:rsidRPr="00C671B1">
        <w:rPr>
          <w:rFonts w:ascii="Myriad Pro" w:hAnsi="Myriad Pro" w:cs="Calibri"/>
          <w:lang w:val="eu-ES"/>
        </w:rPr>
        <w:t xml:space="preserve"> Jaungoikoaren argia, dei hau gure bizitzetan egia bihurtu ahal izateko. </w:t>
      </w:r>
    </w:p>
    <w:p w:rsidR="000F470F" w:rsidRDefault="000F470F" w:rsidP="000F470F">
      <w:pPr>
        <w:spacing w:line="0" w:lineRule="atLeast"/>
        <w:ind w:left="-851" w:right="-852"/>
        <w:jc w:val="both"/>
        <w:rPr>
          <w:rFonts w:ascii="Myriad Pro" w:hAnsi="Myriad Pro" w:cs="Calibri"/>
          <w:lang w:val="eu-ES"/>
        </w:rPr>
      </w:pPr>
      <w:r w:rsidRPr="00C671B1">
        <w:rPr>
          <w:rFonts w:ascii="Myriad Pro" w:hAnsi="Myriad Pro" w:cs="Calibri"/>
          <w:lang w:val="eu-ES"/>
        </w:rPr>
        <w:t xml:space="preserve">5. Maria, Gabriel aingeruaren iragarpena jaso </w:t>
      </w:r>
      <w:proofErr w:type="spellStart"/>
      <w:r w:rsidRPr="00C671B1">
        <w:rPr>
          <w:rFonts w:ascii="Myriad Pro" w:hAnsi="Myriad Pro" w:cs="Calibri"/>
          <w:lang w:val="eu-ES"/>
        </w:rPr>
        <w:t>ebanean</w:t>
      </w:r>
      <w:proofErr w:type="spellEnd"/>
      <w:r w:rsidRPr="00C671B1">
        <w:rPr>
          <w:rFonts w:ascii="Myriad Pro" w:hAnsi="Myriad Pro" w:cs="Calibri"/>
          <w:lang w:val="eu-ES"/>
        </w:rPr>
        <w:t xml:space="preserve">, “etxetik </w:t>
      </w:r>
      <w:proofErr w:type="spellStart"/>
      <w:r w:rsidRPr="00C671B1">
        <w:rPr>
          <w:rFonts w:ascii="Myriad Pro" w:hAnsi="Myriad Pro" w:cs="Calibri"/>
          <w:lang w:val="eu-ES"/>
        </w:rPr>
        <w:t>atara</w:t>
      </w:r>
      <w:proofErr w:type="spellEnd"/>
      <w:r w:rsidRPr="00C671B1">
        <w:rPr>
          <w:rFonts w:ascii="Myriad Pro" w:hAnsi="Myriad Pro" w:cs="Calibri"/>
          <w:lang w:val="eu-ES"/>
        </w:rPr>
        <w:t xml:space="preserve"> eta Judeako mendialdeko uri batera joan zan arin-arin” (Lk 1, 39), bere lehengusina Isabelengana, eta iragarpena eta zerbitzua nabarmentzen ziran bere jarreran. </w:t>
      </w:r>
      <w:proofErr w:type="spellStart"/>
      <w:r w:rsidRPr="00C671B1">
        <w:rPr>
          <w:rFonts w:ascii="Myriad Pro" w:hAnsi="Myriad Pro" w:cs="Calibri"/>
          <w:lang w:val="eu-ES"/>
        </w:rPr>
        <w:t>Misinoak</w:t>
      </w:r>
      <w:proofErr w:type="spellEnd"/>
      <w:r w:rsidRPr="00C671B1">
        <w:rPr>
          <w:rFonts w:ascii="Myriad Pro" w:hAnsi="Myriad Pro" w:cs="Calibri"/>
          <w:lang w:val="eu-ES"/>
        </w:rPr>
        <w:t xml:space="preserve"> bidean </w:t>
      </w:r>
      <w:proofErr w:type="spellStart"/>
      <w:r w:rsidRPr="00C671B1">
        <w:rPr>
          <w:rFonts w:ascii="Myriad Pro" w:hAnsi="Myriad Pro" w:cs="Calibri"/>
          <w:lang w:val="eu-ES"/>
        </w:rPr>
        <w:t>jarten</w:t>
      </w:r>
      <w:proofErr w:type="spellEnd"/>
      <w:r w:rsidRPr="00C671B1">
        <w:rPr>
          <w:rFonts w:ascii="Myriad Pro" w:hAnsi="Myriad Pro" w:cs="Calibri"/>
          <w:lang w:val="eu-ES"/>
        </w:rPr>
        <w:t xml:space="preserve"> gaitu, </w:t>
      </w:r>
      <w:proofErr w:type="spellStart"/>
      <w:r w:rsidRPr="00C671B1">
        <w:rPr>
          <w:rFonts w:ascii="Myriad Pro" w:hAnsi="Myriad Pro" w:cs="Calibri"/>
          <w:lang w:val="eu-ES"/>
        </w:rPr>
        <w:t>indarbarrituta</w:t>
      </w:r>
      <w:proofErr w:type="spellEnd"/>
      <w:r w:rsidRPr="00C671B1">
        <w:rPr>
          <w:rFonts w:ascii="Myriad Pro" w:hAnsi="Myriad Pro" w:cs="Calibri"/>
          <w:lang w:val="eu-ES"/>
        </w:rPr>
        <w:t xml:space="preserve">, Barri Onaren iragarpenean eta Jaungoikoaren Erreinuaren eraikuntzan parte hartzeko. </w:t>
      </w:r>
      <w:proofErr w:type="spellStart"/>
      <w:r w:rsidRPr="00C671B1">
        <w:rPr>
          <w:rFonts w:ascii="Myriad Pro" w:hAnsi="Myriad Pro" w:cs="Calibri"/>
          <w:lang w:val="eu-ES"/>
        </w:rPr>
        <w:t>Iragartea</w:t>
      </w:r>
      <w:proofErr w:type="spellEnd"/>
      <w:r w:rsidRPr="00C671B1">
        <w:rPr>
          <w:rFonts w:ascii="Myriad Pro" w:hAnsi="Myriad Pro" w:cs="Calibri"/>
          <w:lang w:val="eu-ES"/>
        </w:rPr>
        <w:t xml:space="preserve"> eta zerbitzatzea txanpon beraren alde biak dira eta Jaungoikoren esperientzia sakonetik sortzen dira. DOMUND egun honek jarri </w:t>
      </w:r>
      <w:proofErr w:type="spellStart"/>
      <w:r w:rsidRPr="00C671B1">
        <w:rPr>
          <w:rFonts w:ascii="Myriad Pro" w:hAnsi="Myriad Pro" w:cs="Calibri"/>
          <w:lang w:val="eu-ES"/>
        </w:rPr>
        <w:t>daiala</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barriro</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misinoa</w:t>
      </w:r>
      <w:proofErr w:type="spellEnd"/>
      <w:r w:rsidRPr="00C671B1">
        <w:rPr>
          <w:rFonts w:ascii="Myriad Pro" w:hAnsi="Myriad Pro" w:cs="Calibri"/>
          <w:lang w:val="eu-ES"/>
        </w:rPr>
        <w:t xml:space="preserve"> gure fedearen bihotzean, </w:t>
      </w:r>
      <w:proofErr w:type="spellStart"/>
      <w:r w:rsidRPr="00C671B1">
        <w:rPr>
          <w:rFonts w:ascii="Myriad Pro" w:hAnsi="Myriad Pro" w:cs="Calibri"/>
          <w:lang w:val="eu-ES"/>
        </w:rPr>
        <w:t>misinoak</w:t>
      </w:r>
      <w:proofErr w:type="spellEnd"/>
      <w:r w:rsidRPr="00C671B1">
        <w:rPr>
          <w:rFonts w:ascii="Myriad Pro" w:hAnsi="Myriad Pro" w:cs="Calibri"/>
          <w:lang w:val="eu-ES"/>
        </w:rPr>
        <w:t xml:space="preserve"> gogor durundi egin </w:t>
      </w:r>
      <w:proofErr w:type="spellStart"/>
      <w:r w:rsidRPr="00C671B1">
        <w:rPr>
          <w:rFonts w:ascii="Myriad Pro" w:hAnsi="Myriad Pro" w:cs="Calibri"/>
          <w:lang w:val="eu-ES"/>
        </w:rPr>
        <w:t>daiala</w:t>
      </w:r>
      <w:proofErr w:type="spellEnd"/>
      <w:r w:rsidRPr="00C671B1">
        <w:rPr>
          <w:rFonts w:ascii="Myriad Pro" w:hAnsi="Myriad Pro" w:cs="Calibri"/>
          <w:lang w:val="eu-ES"/>
        </w:rPr>
        <w:t xml:space="preserve"> gure bihotzaren sakonean. Jaunaren esku </w:t>
      </w:r>
      <w:proofErr w:type="spellStart"/>
      <w:r w:rsidRPr="00C671B1">
        <w:rPr>
          <w:rFonts w:ascii="Myriad Pro" w:hAnsi="Myriad Pro" w:cs="Calibri"/>
          <w:lang w:val="eu-ES"/>
        </w:rPr>
        <w:t>itziko</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doguz</w:t>
      </w:r>
      <w:proofErr w:type="spellEnd"/>
      <w:r w:rsidRPr="00C671B1">
        <w:rPr>
          <w:rFonts w:ascii="Myriad Pro" w:hAnsi="Myriad Pro" w:cs="Calibri"/>
          <w:lang w:val="eu-ES"/>
        </w:rPr>
        <w:t xml:space="preserve"> gure misiolariak eta gure </w:t>
      </w:r>
      <w:proofErr w:type="spellStart"/>
      <w:r w:rsidRPr="00C671B1">
        <w:rPr>
          <w:rFonts w:ascii="Myriad Pro" w:hAnsi="Myriad Pro" w:cs="Calibri"/>
          <w:lang w:val="eu-ES"/>
        </w:rPr>
        <w:t>otoitzagaz</w:t>
      </w:r>
      <w:proofErr w:type="spellEnd"/>
      <w:r w:rsidRPr="00C671B1">
        <w:rPr>
          <w:rFonts w:ascii="Myriad Pro" w:hAnsi="Myriad Pro" w:cs="Calibri"/>
          <w:lang w:val="eu-ES"/>
        </w:rPr>
        <w:t xml:space="preserve"> eta laguntza material eta </w:t>
      </w:r>
      <w:proofErr w:type="spellStart"/>
      <w:r w:rsidRPr="00C671B1">
        <w:rPr>
          <w:rFonts w:ascii="Myriad Pro" w:hAnsi="Myriad Pro" w:cs="Calibri"/>
          <w:lang w:val="eu-ES"/>
        </w:rPr>
        <w:t>ekonomikoagaz</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eurei</w:t>
      </w:r>
      <w:proofErr w:type="spellEnd"/>
      <w:r w:rsidRPr="00C671B1">
        <w:rPr>
          <w:rFonts w:ascii="Myriad Pro" w:hAnsi="Myriad Pro" w:cs="Calibri"/>
          <w:lang w:val="eu-ES"/>
        </w:rPr>
        <w:t xml:space="preserve"> laguntzeko konpromisoa hartuko dogu. Egin </w:t>
      </w:r>
      <w:proofErr w:type="spellStart"/>
      <w:r w:rsidRPr="00C671B1">
        <w:rPr>
          <w:rFonts w:ascii="Myriad Pro" w:hAnsi="Myriad Pro" w:cs="Calibri"/>
          <w:lang w:val="eu-ES"/>
        </w:rPr>
        <w:t>daigun</w:t>
      </w:r>
      <w:proofErr w:type="spellEnd"/>
      <w:r w:rsidRPr="00C671B1">
        <w:rPr>
          <w:rFonts w:ascii="Myriad Pro" w:hAnsi="Myriad Pro" w:cs="Calibri"/>
          <w:lang w:val="eu-ES"/>
        </w:rPr>
        <w:t xml:space="preserve"> otoitz </w:t>
      </w:r>
      <w:proofErr w:type="spellStart"/>
      <w:r w:rsidRPr="00C671B1">
        <w:rPr>
          <w:rFonts w:ascii="Myriad Pro" w:hAnsi="Myriad Pro" w:cs="Calibri"/>
          <w:lang w:val="eu-ES"/>
        </w:rPr>
        <w:t>misinorako</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bokazinoen</w:t>
      </w:r>
      <w:proofErr w:type="spellEnd"/>
      <w:r w:rsidRPr="00C671B1">
        <w:rPr>
          <w:rFonts w:ascii="Myriad Pro" w:hAnsi="Myriad Pro" w:cs="Calibri"/>
          <w:lang w:val="eu-ES"/>
        </w:rPr>
        <w:t xml:space="preserve"> alde eta </w:t>
      </w:r>
      <w:proofErr w:type="spellStart"/>
      <w:r w:rsidRPr="00C671B1">
        <w:rPr>
          <w:rFonts w:ascii="Myriad Pro" w:hAnsi="Myriad Pro" w:cs="Calibri"/>
          <w:lang w:val="eu-ES"/>
        </w:rPr>
        <w:t>berbiztu</w:t>
      </w:r>
      <w:proofErr w:type="spellEnd"/>
      <w:r w:rsidRPr="00C671B1">
        <w:rPr>
          <w:rFonts w:ascii="Myriad Pro" w:hAnsi="Myriad Pro" w:cs="Calibri"/>
          <w:lang w:val="eu-ES"/>
        </w:rPr>
        <w:t xml:space="preserve"> daitela misiolari garra gure bihotzetan eta </w:t>
      </w:r>
      <w:proofErr w:type="spellStart"/>
      <w:r w:rsidRPr="00C671B1">
        <w:rPr>
          <w:rFonts w:ascii="Myriad Pro" w:hAnsi="Myriad Pro" w:cs="Calibri"/>
          <w:lang w:val="eu-ES"/>
        </w:rPr>
        <w:t>atara</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gaizala</w:t>
      </w:r>
      <w:proofErr w:type="spellEnd"/>
      <w:r w:rsidRPr="00C671B1">
        <w:rPr>
          <w:rFonts w:ascii="Myriad Pro" w:hAnsi="Myriad Pro" w:cs="Calibri"/>
          <w:lang w:val="eu-ES"/>
        </w:rPr>
        <w:t xml:space="preserve"> gure </w:t>
      </w:r>
      <w:proofErr w:type="spellStart"/>
      <w:r w:rsidRPr="00C671B1">
        <w:rPr>
          <w:rFonts w:ascii="Myriad Pro" w:hAnsi="Myriad Pro" w:cs="Calibri"/>
          <w:lang w:val="eu-ES"/>
        </w:rPr>
        <w:t>koformismoetatik</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misinorantz</w:t>
      </w:r>
      <w:proofErr w:type="spellEnd"/>
      <w:r w:rsidRPr="00C671B1">
        <w:rPr>
          <w:rFonts w:ascii="Myriad Pro" w:hAnsi="Myriad Pro" w:cs="Calibri"/>
          <w:lang w:val="eu-ES"/>
        </w:rPr>
        <w:t xml:space="preserve"> </w:t>
      </w:r>
      <w:proofErr w:type="spellStart"/>
      <w:r w:rsidRPr="00C671B1">
        <w:rPr>
          <w:rFonts w:ascii="Myriad Pro" w:hAnsi="Myriad Pro" w:cs="Calibri"/>
          <w:lang w:val="eu-ES"/>
        </w:rPr>
        <w:t>joteko</w:t>
      </w:r>
      <w:proofErr w:type="spellEnd"/>
      <w:r w:rsidRPr="00C671B1">
        <w:rPr>
          <w:rFonts w:ascii="Myriad Pro" w:hAnsi="Myriad Pro" w:cs="Calibri"/>
          <w:lang w:val="eu-ES"/>
        </w:rPr>
        <w:t xml:space="preserve">, Jaunaren hitz eta deian uste osoa jarrita. Maria </w:t>
      </w:r>
      <w:proofErr w:type="spellStart"/>
      <w:r w:rsidRPr="00C671B1">
        <w:rPr>
          <w:rFonts w:ascii="Myriad Pro" w:hAnsi="Myriad Pro" w:cs="Calibri"/>
          <w:lang w:val="eu-ES"/>
        </w:rPr>
        <w:t>misinoaren</w:t>
      </w:r>
      <w:proofErr w:type="spellEnd"/>
      <w:r w:rsidRPr="00C671B1">
        <w:rPr>
          <w:rFonts w:ascii="Myriad Pro" w:hAnsi="Myriad Pro" w:cs="Calibri"/>
          <w:lang w:val="eu-ES"/>
        </w:rPr>
        <w:t xml:space="preserve"> Erregina eta Amaren bitartez eskatzen dogu. Bihotzez.</w:t>
      </w:r>
    </w:p>
    <w:p w:rsidR="000F470F" w:rsidRPr="00C671B1" w:rsidRDefault="000F470F" w:rsidP="000F470F">
      <w:pPr>
        <w:spacing w:line="0" w:lineRule="atLeast"/>
        <w:ind w:left="-851" w:right="-852"/>
        <w:jc w:val="both"/>
        <w:rPr>
          <w:rFonts w:ascii="Myriad Pro" w:hAnsi="Myriad Pro" w:cs="Calibri"/>
          <w:lang w:val="eu-ES"/>
        </w:rPr>
      </w:pPr>
      <w:r w:rsidRPr="00C671B1">
        <w:rPr>
          <w:rFonts w:ascii="Myriad Pro" w:hAnsi="Myriad Pro" w:cs="Calibri"/>
          <w:lang w:val="eu-ES"/>
        </w:rPr>
        <w:t>+ Mario Izeta Gabikagoxeaskoa</w:t>
      </w:r>
    </w:p>
    <w:p w:rsidR="000F470F" w:rsidRPr="0080243F" w:rsidRDefault="000F470F" w:rsidP="00FB118E">
      <w:pPr>
        <w:spacing w:line="0" w:lineRule="atLeast"/>
        <w:ind w:left="-851" w:right="-852"/>
        <w:jc w:val="both"/>
      </w:pPr>
      <w:r w:rsidRPr="00C671B1">
        <w:rPr>
          <w:rFonts w:ascii="Myriad Pro" w:hAnsi="Myriad Pro" w:cs="Calibri"/>
          <w:lang w:val="eu-ES"/>
        </w:rPr>
        <w:t>Bilboko Gotzaina</w:t>
      </w:r>
      <w:bookmarkStart w:id="0" w:name="_GoBack"/>
      <w:bookmarkEnd w:id="0"/>
    </w:p>
    <w:sectPr w:rsidR="000F470F" w:rsidRPr="008024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A8136D"/>
    <w:multiLevelType w:val="hybridMultilevel"/>
    <w:tmpl w:val="BE9043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C876856"/>
    <w:multiLevelType w:val="hybridMultilevel"/>
    <w:tmpl w:val="2A3A6B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064"/>
    <w:rsid w:val="000F470F"/>
    <w:rsid w:val="00576482"/>
    <w:rsid w:val="006D334B"/>
    <w:rsid w:val="007F6456"/>
    <w:rsid w:val="0080243F"/>
    <w:rsid w:val="009D65B0"/>
    <w:rsid w:val="00B14F50"/>
    <w:rsid w:val="00CB2064"/>
    <w:rsid w:val="00FB11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496D5-2CDA-40AC-AD82-337BD0E8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20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17188">
      <w:bodyDiv w:val="1"/>
      <w:marLeft w:val="0"/>
      <w:marRight w:val="0"/>
      <w:marTop w:val="0"/>
      <w:marBottom w:val="0"/>
      <w:divBdr>
        <w:top w:val="none" w:sz="0" w:space="0" w:color="auto"/>
        <w:left w:val="none" w:sz="0" w:space="0" w:color="auto"/>
        <w:bottom w:val="none" w:sz="0" w:space="0" w:color="auto"/>
        <w:right w:val="none" w:sz="0" w:space="0" w:color="auto"/>
      </w:divBdr>
      <w:divsChild>
        <w:div w:id="389615051">
          <w:marLeft w:val="0"/>
          <w:marRight w:val="0"/>
          <w:marTop w:val="0"/>
          <w:marBottom w:val="0"/>
          <w:divBdr>
            <w:top w:val="none" w:sz="0" w:space="0" w:color="auto"/>
            <w:left w:val="none" w:sz="0" w:space="0" w:color="auto"/>
            <w:bottom w:val="none" w:sz="0" w:space="0" w:color="auto"/>
            <w:right w:val="none" w:sz="0" w:space="0" w:color="auto"/>
          </w:divBdr>
          <w:divsChild>
            <w:div w:id="808596711">
              <w:marLeft w:val="0"/>
              <w:marRight w:val="0"/>
              <w:marTop w:val="0"/>
              <w:marBottom w:val="0"/>
              <w:divBdr>
                <w:top w:val="none" w:sz="0" w:space="0" w:color="auto"/>
                <w:left w:val="none" w:sz="0" w:space="0" w:color="auto"/>
                <w:bottom w:val="none" w:sz="0" w:space="0" w:color="auto"/>
                <w:right w:val="none" w:sz="0" w:space="0" w:color="auto"/>
              </w:divBdr>
              <w:divsChild>
                <w:div w:id="1398824434">
                  <w:marLeft w:val="0"/>
                  <w:marRight w:val="0"/>
                  <w:marTop w:val="0"/>
                  <w:marBottom w:val="0"/>
                  <w:divBdr>
                    <w:top w:val="none" w:sz="0" w:space="0" w:color="auto"/>
                    <w:left w:val="none" w:sz="0" w:space="0" w:color="auto"/>
                    <w:bottom w:val="none" w:sz="0" w:space="0" w:color="auto"/>
                    <w:right w:val="none" w:sz="0" w:space="0" w:color="auto"/>
                  </w:divBdr>
                  <w:divsChild>
                    <w:div w:id="55737909">
                      <w:marLeft w:val="0"/>
                      <w:marRight w:val="0"/>
                      <w:marTop w:val="0"/>
                      <w:marBottom w:val="0"/>
                      <w:divBdr>
                        <w:top w:val="none" w:sz="0" w:space="0" w:color="auto"/>
                        <w:left w:val="none" w:sz="0" w:space="0" w:color="auto"/>
                        <w:bottom w:val="none" w:sz="0" w:space="0" w:color="auto"/>
                        <w:right w:val="none" w:sz="0" w:space="0" w:color="auto"/>
                      </w:divBdr>
                      <w:divsChild>
                        <w:div w:id="1645617404">
                          <w:marLeft w:val="0"/>
                          <w:marRight w:val="0"/>
                          <w:marTop w:val="0"/>
                          <w:marBottom w:val="0"/>
                          <w:divBdr>
                            <w:top w:val="none" w:sz="0" w:space="0" w:color="auto"/>
                            <w:left w:val="none" w:sz="0" w:space="0" w:color="auto"/>
                            <w:bottom w:val="none" w:sz="0" w:space="0" w:color="auto"/>
                            <w:right w:val="none" w:sz="0" w:space="0" w:color="auto"/>
                          </w:divBdr>
                          <w:divsChild>
                            <w:div w:id="2016957705">
                              <w:marLeft w:val="0"/>
                              <w:marRight w:val="0"/>
                              <w:marTop w:val="0"/>
                              <w:marBottom w:val="0"/>
                              <w:divBdr>
                                <w:top w:val="none" w:sz="0" w:space="0" w:color="auto"/>
                                <w:left w:val="none" w:sz="0" w:space="0" w:color="auto"/>
                                <w:bottom w:val="none" w:sz="0" w:space="0" w:color="auto"/>
                                <w:right w:val="none" w:sz="0" w:space="0" w:color="auto"/>
                              </w:divBdr>
                              <w:divsChild>
                                <w:div w:id="1149399575">
                                  <w:marLeft w:val="0"/>
                                  <w:marRight w:val="0"/>
                                  <w:marTop w:val="0"/>
                                  <w:marBottom w:val="0"/>
                                  <w:divBdr>
                                    <w:top w:val="none" w:sz="0" w:space="0" w:color="auto"/>
                                    <w:left w:val="none" w:sz="0" w:space="0" w:color="auto"/>
                                    <w:bottom w:val="none" w:sz="0" w:space="0" w:color="auto"/>
                                    <w:right w:val="none" w:sz="0" w:space="0" w:color="auto"/>
                                  </w:divBdr>
                                  <w:divsChild>
                                    <w:div w:id="257373376">
                                      <w:marLeft w:val="0"/>
                                      <w:marRight w:val="0"/>
                                      <w:marTop w:val="0"/>
                                      <w:marBottom w:val="0"/>
                                      <w:divBdr>
                                        <w:top w:val="none" w:sz="0" w:space="0" w:color="auto"/>
                                        <w:left w:val="none" w:sz="0" w:space="0" w:color="auto"/>
                                        <w:bottom w:val="none" w:sz="0" w:space="0" w:color="auto"/>
                                        <w:right w:val="none" w:sz="0" w:space="0" w:color="auto"/>
                                      </w:divBdr>
                                      <w:divsChild>
                                        <w:div w:id="461970493">
                                          <w:marLeft w:val="0"/>
                                          <w:marRight w:val="0"/>
                                          <w:marTop w:val="0"/>
                                          <w:marBottom w:val="0"/>
                                          <w:divBdr>
                                            <w:top w:val="none" w:sz="0" w:space="0" w:color="auto"/>
                                            <w:left w:val="none" w:sz="0" w:space="0" w:color="auto"/>
                                            <w:bottom w:val="none" w:sz="0" w:space="0" w:color="auto"/>
                                            <w:right w:val="none" w:sz="0" w:space="0" w:color="auto"/>
                                          </w:divBdr>
                                          <w:divsChild>
                                            <w:div w:id="105463476">
                                              <w:marLeft w:val="0"/>
                                              <w:marRight w:val="0"/>
                                              <w:marTop w:val="0"/>
                                              <w:marBottom w:val="0"/>
                                              <w:divBdr>
                                                <w:top w:val="none" w:sz="0" w:space="0" w:color="auto"/>
                                                <w:left w:val="none" w:sz="0" w:space="0" w:color="auto"/>
                                                <w:bottom w:val="none" w:sz="0" w:space="0" w:color="auto"/>
                                                <w:right w:val="none" w:sz="0" w:space="0" w:color="auto"/>
                                              </w:divBdr>
                                              <w:divsChild>
                                                <w:div w:id="159204113">
                                                  <w:marLeft w:val="0"/>
                                                  <w:marRight w:val="0"/>
                                                  <w:marTop w:val="0"/>
                                                  <w:marBottom w:val="0"/>
                                                  <w:divBdr>
                                                    <w:top w:val="none" w:sz="0" w:space="0" w:color="auto"/>
                                                    <w:left w:val="none" w:sz="0" w:space="0" w:color="auto"/>
                                                    <w:bottom w:val="none" w:sz="0" w:space="0" w:color="auto"/>
                                                    <w:right w:val="none" w:sz="0" w:space="0" w:color="auto"/>
                                                  </w:divBdr>
                                                  <w:divsChild>
                                                    <w:div w:id="377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8797187">
      <w:bodyDiv w:val="1"/>
      <w:marLeft w:val="0"/>
      <w:marRight w:val="0"/>
      <w:marTop w:val="0"/>
      <w:marBottom w:val="0"/>
      <w:divBdr>
        <w:top w:val="none" w:sz="0" w:space="0" w:color="auto"/>
        <w:left w:val="none" w:sz="0" w:space="0" w:color="auto"/>
        <w:bottom w:val="none" w:sz="0" w:space="0" w:color="auto"/>
        <w:right w:val="none" w:sz="0" w:space="0" w:color="auto"/>
      </w:divBdr>
      <w:divsChild>
        <w:div w:id="1102578580">
          <w:marLeft w:val="0"/>
          <w:marRight w:val="0"/>
          <w:marTop w:val="0"/>
          <w:marBottom w:val="0"/>
          <w:divBdr>
            <w:top w:val="none" w:sz="0" w:space="0" w:color="auto"/>
            <w:left w:val="none" w:sz="0" w:space="0" w:color="auto"/>
            <w:bottom w:val="none" w:sz="0" w:space="0" w:color="auto"/>
            <w:right w:val="none" w:sz="0" w:space="0" w:color="auto"/>
          </w:divBdr>
          <w:divsChild>
            <w:div w:id="400980715">
              <w:marLeft w:val="0"/>
              <w:marRight w:val="0"/>
              <w:marTop w:val="0"/>
              <w:marBottom w:val="0"/>
              <w:divBdr>
                <w:top w:val="none" w:sz="0" w:space="0" w:color="auto"/>
                <w:left w:val="none" w:sz="0" w:space="0" w:color="auto"/>
                <w:bottom w:val="none" w:sz="0" w:space="0" w:color="auto"/>
                <w:right w:val="none" w:sz="0" w:space="0" w:color="auto"/>
              </w:divBdr>
              <w:divsChild>
                <w:div w:id="1994527606">
                  <w:marLeft w:val="0"/>
                  <w:marRight w:val="0"/>
                  <w:marTop w:val="0"/>
                  <w:marBottom w:val="0"/>
                  <w:divBdr>
                    <w:top w:val="none" w:sz="0" w:space="0" w:color="auto"/>
                    <w:left w:val="none" w:sz="0" w:space="0" w:color="auto"/>
                    <w:bottom w:val="none" w:sz="0" w:space="0" w:color="auto"/>
                    <w:right w:val="none" w:sz="0" w:space="0" w:color="auto"/>
                  </w:divBdr>
                  <w:divsChild>
                    <w:div w:id="75984003">
                      <w:marLeft w:val="0"/>
                      <w:marRight w:val="0"/>
                      <w:marTop w:val="0"/>
                      <w:marBottom w:val="0"/>
                      <w:divBdr>
                        <w:top w:val="none" w:sz="0" w:space="0" w:color="auto"/>
                        <w:left w:val="none" w:sz="0" w:space="0" w:color="auto"/>
                        <w:bottom w:val="none" w:sz="0" w:space="0" w:color="auto"/>
                        <w:right w:val="none" w:sz="0" w:space="0" w:color="auto"/>
                      </w:divBdr>
                      <w:divsChild>
                        <w:div w:id="1127890828">
                          <w:marLeft w:val="0"/>
                          <w:marRight w:val="0"/>
                          <w:marTop w:val="0"/>
                          <w:marBottom w:val="0"/>
                          <w:divBdr>
                            <w:top w:val="none" w:sz="0" w:space="0" w:color="auto"/>
                            <w:left w:val="none" w:sz="0" w:space="0" w:color="auto"/>
                            <w:bottom w:val="none" w:sz="0" w:space="0" w:color="auto"/>
                            <w:right w:val="none" w:sz="0" w:space="0" w:color="auto"/>
                          </w:divBdr>
                          <w:divsChild>
                            <w:div w:id="366568360">
                              <w:marLeft w:val="0"/>
                              <w:marRight w:val="0"/>
                              <w:marTop w:val="0"/>
                              <w:marBottom w:val="0"/>
                              <w:divBdr>
                                <w:top w:val="none" w:sz="0" w:space="0" w:color="auto"/>
                                <w:left w:val="none" w:sz="0" w:space="0" w:color="auto"/>
                                <w:bottom w:val="none" w:sz="0" w:space="0" w:color="auto"/>
                                <w:right w:val="none" w:sz="0" w:space="0" w:color="auto"/>
                              </w:divBdr>
                              <w:divsChild>
                                <w:div w:id="2064257126">
                                  <w:marLeft w:val="0"/>
                                  <w:marRight w:val="0"/>
                                  <w:marTop w:val="0"/>
                                  <w:marBottom w:val="0"/>
                                  <w:divBdr>
                                    <w:top w:val="none" w:sz="0" w:space="0" w:color="auto"/>
                                    <w:left w:val="none" w:sz="0" w:space="0" w:color="auto"/>
                                    <w:bottom w:val="none" w:sz="0" w:space="0" w:color="auto"/>
                                    <w:right w:val="none" w:sz="0" w:space="0" w:color="auto"/>
                                  </w:divBdr>
                                  <w:divsChild>
                                    <w:div w:id="2007782392">
                                      <w:marLeft w:val="0"/>
                                      <w:marRight w:val="0"/>
                                      <w:marTop w:val="0"/>
                                      <w:marBottom w:val="0"/>
                                      <w:divBdr>
                                        <w:top w:val="none" w:sz="0" w:space="0" w:color="auto"/>
                                        <w:left w:val="none" w:sz="0" w:space="0" w:color="auto"/>
                                        <w:bottom w:val="none" w:sz="0" w:space="0" w:color="auto"/>
                                        <w:right w:val="none" w:sz="0" w:space="0" w:color="auto"/>
                                      </w:divBdr>
                                      <w:divsChild>
                                        <w:div w:id="1714425442">
                                          <w:marLeft w:val="0"/>
                                          <w:marRight w:val="0"/>
                                          <w:marTop w:val="0"/>
                                          <w:marBottom w:val="0"/>
                                          <w:divBdr>
                                            <w:top w:val="none" w:sz="0" w:space="0" w:color="auto"/>
                                            <w:left w:val="none" w:sz="0" w:space="0" w:color="auto"/>
                                            <w:bottom w:val="none" w:sz="0" w:space="0" w:color="auto"/>
                                            <w:right w:val="none" w:sz="0" w:space="0" w:color="auto"/>
                                          </w:divBdr>
                                          <w:divsChild>
                                            <w:div w:id="1552619150">
                                              <w:marLeft w:val="0"/>
                                              <w:marRight w:val="0"/>
                                              <w:marTop w:val="0"/>
                                              <w:marBottom w:val="0"/>
                                              <w:divBdr>
                                                <w:top w:val="none" w:sz="0" w:space="0" w:color="auto"/>
                                                <w:left w:val="none" w:sz="0" w:space="0" w:color="auto"/>
                                                <w:bottom w:val="none" w:sz="0" w:space="0" w:color="auto"/>
                                                <w:right w:val="none" w:sz="0" w:space="0" w:color="auto"/>
                                              </w:divBdr>
                                              <w:divsChild>
                                                <w:div w:id="472017303">
                                                  <w:marLeft w:val="0"/>
                                                  <w:marRight w:val="0"/>
                                                  <w:marTop w:val="0"/>
                                                  <w:marBottom w:val="0"/>
                                                  <w:divBdr>
                                                    <w:top w:val="none" w:sz="0" w:space="0" w:color="auto"/>
                                                    <w:left w:val="none" w:sz="0" w:space="0" w:color="auto"/>
                                                    <w:bottom w:val="none" w:sz="0" w:space="0" w:color="auto"/>
                                                    <w:right w:val="none" w:sz="0" w:space="0" w:color="auto"/>
                                                  </w:divBdr>
                                                  <w:divsChild>
                                                    <w:div w:id="130936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7737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iceta</dc:creator>
  <cp:keywords/>
  <dc:description/>
  <cp:lastModifiedBy>Pilar Larizgoitia</cp:lastModifiedBy>
  <cp:revision>4</cp:revision>
  <dcterms:created xsi:type="dcterms:W3CDTF">2017-07-11T06:44:00Z</dcterms:created>
  <dcterms:modified xsi:type="dcterms:W3CDTF">2017-10-02T07:46:00Z</dcterms:modified>
</cp:coreProperties>
</file>